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0C" w:rsidRDefault="00B575AD">
      <w:pPr>
        <w:pStyle w:val="KeinLeerraum"/>
        <w:spacing w:after="120"/>
        <w:rPr>
          <w:rFonts w:ascii="Comic Sans MS" w:hAnsi="Comic Sans MS"/>
          <w:b/>
          <w:bCs/>
          <w:szCs w:val="22"/>
        </w:rPr>
      </w:pPr>
      <w:r>
        <w:rPr>
          <w:rFonts w:ascii="Comic Sans MS" w:hAnsi="Comic Sans MS"/>
          <w:b/>
          <w:bCs/>
          <w:szCs w:val="22"/>
        </w:rPr>
        <w:t>Bitte unterstützen Sie unsere Arbeit für unsere Kinder durch Ihre Mi</w:t>
      </w:r>
      <w:r>
        <w:rPr>
          <w:rFonts w:ascii="Comic Sans MS" w:hAnsi="Comic Sans MS"/>
          <w:b/>
          <w:bCs/>
          <w:szCs w:val="22"/>
        </w:rPr>
        <w:t>t</w:t>
      </w:r>
      <w:r>
        <w:rPr>
          <w:rFonts w:ascii="Comic Sans MS" w:hAnsi="Comic Sans MS"/>
          <w:b/>
          <w:bCs/>
          <w:szCs w:val="22"/>
        </w:rPr>
        <w:t>gliedschaft oder eine Spende:</w:t>
      </w:r>
    </w:p>
    <w:p w:rsidR="0026400C" w:rsidRDefault="00B575AD">
      <w:pPr>
        <w:pStyle w:val="KeinLeerraum"/>
        <w:spacing w:after="180"/>
        <w:rPr>
          <w:rFonts w:ascii="Comic Sans MS" w:hAnsi="Comic Sans MS"/>
        </w:rPr>
      </w:pPr>
      <w:r>
        <w:rPr>
          <w:rFonts w:ascii="Comic Sans MS" w:hAnsi="Comic Sans MS"/>
        </w:rPr>
        <w:t>Hiermit erkläre ich meinen Beitritt zur Fördergemeinschaft EngEl:</w:t>
      </w:r>
    </w:p>
    <w:tbl>
      <w:tblPr>
        <w:tblStyle w:val="Tabellenraster"/>
        <w:tblW w:w="7621" w:type="dxa"/>
        <w:tblLook w:val="04A0" w:firstRow="1" w:lastRow="0" w:firstColumn="1" w:lastColumn="0" w:noHBand="0" w:noVBand="1"/>
      </w:tblPr>
      <w:tblGrid>
        <w:gridCol w:w="3510"/>
        <w:gridCol w:w="567"/>
        <w:gridCol w:w="1701"/>
        <w:gridCol w:w="235"/>
        <w:gridCol w:w="1608"/>
      </w:tblGrid>
      <w:tr w:rsidR="0026400C">
        <w:tc>
          <w:tcPr>
            <w:tcW w:w="3510" w:type="dxa"/>
            <w:tcBorders>
              <w:top w:val="nil"/>
              <w:left w:val="nil"/>
              <w:right w:val="nil"/>
            </w:tcBorders>
            <w:shd w:val="clear" w:color="auto" w:fill="auto"/>
          </w:tcPr>
          <w:p w:rsidR="0026400C" w:rsidRDefault="0026400C">
            <w:pPr>
              <w:pStyle w:val="KeinLeerraum"/>
              <w:rPr>
                <w:rFonts w:ascii="Comic Sans MS" w:hAnsi="Comic Sans MS"/>
                <w:sz w:val="24"/>
                <w:szCs w:val="24"/>
              </w:rPr>
            </w:pPr>
          </w:p>
        </w:tc>
        <w:tc>
          <w:tcPr>
            <w:tcW w:w="567" w:type="dxa"/>
            <w:tcBorders>
              <w:top w:val="nil"/>
              <w:left w:val="nil"/>
              <w:bottom w:val="nil"/>
              <w:right w:val="nil"/>
            </w:tcBorders>
            <w:shd w:val="clear" w:color="auto" w:fill="auto"/>
          </w:tcPr>
          <w:p w:rsidR="0026400C" w:rsidRDefault="0026400C">
            <w:pPr>
              <w:pStyle w:val="KeinLeerraum"/>
              <w:rPr>
                <w:rFonts w:ascii="Comic Sans MS" w:hAnsi="Comic Sans MS"/>
              </w:rPr>
            </w:pPr>
          </w:p>
        </w:tc>
        <w:tc>
          <w:tcPr>
            <w:tcW w:w="3544" w:type="dxa"/>
            <w:gridSpan w:val="3"/>
            <w:tcBorders>
              <w:top w:val="nil"/>
              <w:left w:val="nil"/>
              <w:right w:val="nil"/>
            </w:tcBorders>
            <w:shd w:val="clear" w:color="auto" w:fill="auto"/>
          </w:tcPr>
          <w:p w:rsidR="0026400C" w:rsidRDefault="0026400C">
            <w:pPr>
              <w:pStyle w:val="KeinLeerraum"/>
              <w:rPr>
                <w:rFonts w:ascii="Comic Sans MS" w:hAnsi="Comic Sans MS"/>
              </w:rPr>
            </w:pPr>
          </w:p>
        </w:tc>
      </w:tr>
      <w:tr w:rsidR="0026400C">
        <w:tc>
          <w:tcPr>
            <w:tcW w:w="3510" w:type="dxa"/>
            <w:tcBorders>
              <w:top w:val="nil"/>
              <w:left w:val="nil"/>
              <w:bottom w:val="nil"/>
              <w:right w:val="nil"/>
            </w:tcBorders>
            <w:shd w:val="clear" w:color="auto" w:fill="auto"/>
          </w:tcPr>
          <w:p w:rsidR="0026400C" w:rsidRDefault="00B575AD">
            <w:pPr>
              <w:pStyle w:val="KeinLeerraum"/>
              <w:rPr>
                <w:rFonts w:ascii="Comic Sans MS" w:hAnsi="Comic Sans MS"/>
                <w:sz w:val="16"/>
                <w:szCs w:val="16"/>
              </w:rPr>
            </w:pPr>
            <w:r>
              <w:rPr>
                <w:rFonts w:ascii="Comic Sans MS" w:hAnsi="Comic Sans MS"/>
                <w:sz w:val="16"/>
                <w:szCs w:val="16"/>
              </w:rPr>
              <w:t>Name, Vorname oder Firma</w:t>
            </w:r>
          </w:p>
        </w:tc>
        <w:tc>
          <w:tcPr>
            <w:tcW w:w="567" w:type="dxa"/>
            <w:tcBorders>
              <w:top w:val="nil"/>
              <w:left w:val="nil"/>
              <w:bottom w:val="nil"/>
              <w:right w:val="nil"/>
            </w:tcBorders>
            <w:shd w:val="clear" w:color="auto" w:fill="auto"/>
          </w:tcPr>
          <w:p w:rsidR="0026400C" w:rsidRDefault="0026400C">
            <w:pPr>
              <w:pStyle w:val="KeinLeerraum"/>
              <w:rPr>
                <w:rFonts w:ascii="Comic Sans MS" w:hAnsi="Comic Sans MS"/>
                <w:sz w:val="16"/>
                <w:szCs w:val="16"/>
              </w:rPr>
            </w:pPr>
          </w:p>
        </w:tc>
        <w:tc>
          <w:tcPr>
            <w:tcW w:w="3544" w:type="dxa"/>
            <w:gridSpan w:val="3"/>
            <w:tcBorders>
              <w:top w:val="nil"/>
              <w:left w:val="nil"/>
              <w:bottom w:val="nil"/>
              <w:right w:val="nil"/>
            </w:tcBorders>
            <w:shd w:val="clear" w:color="auto" w:fill="auto"/>
          </w:tcPr>
          <w:p w:rsidR="0026400C" w:rsidRDefault="00B575AD">
            <w:pPr>
              <w:pStyle w:val="KeinLeerraum"/>
              <w:rPr>
                <w:rFonts w:ascii="Comic Sans MS" w:hAnsi="Comic Sans MS"/>
                <w:sz w:val="16"/>
                <w:szCs w:val="16"/>
              </w:rPr>
            </w:pPr>
            <w:r>
              <w:rPr>
                <w:rFonts w:ascii="Comic Sans MS" w:hAnsi="Comic Sans MS"/>
                <w:sz w:val="16"/>
                <w:szCs w:val="16"/>
              </w:rPr>
              <w:t>E-Mail</w:t>
            </w:r>
          </w:p>
        </w:tc>
      </w:tr>
      <w:tr w:rsidR="0026400C">
        <w:tc>
          <w:tcPr>
            <w:tcW w:w="3510" w:type="dxa"/>
            <w:tcBorders>
              <w:top w:val="nil"/>
              <w:left w:val="nil"/>
              <w:right w:val="nil"/>
            </w:tcBorders>
            <w:shd w:val="clear" w:color="auto" w:fill="auto"/>
          </w:tcPr>
          <w:p w:rsidR="0026400C" w:rsidRDefault="0026400C">
            <w:pPr>
              <w:pStyle w:val="KeinLeerraum"/>
              <w:rPr>
                <w:rFonts w:ascii="Comic Sans MS" w:hAnsi="Comic Sans MS"/>
                <w:sz w:val="24"/>
                <w:szCs w:val="24"/>
              </w:rPr>
            </w:pPr>
          </w:p>
        </w:tc>
        <w:tc>
          <w:tcPr>
            <w:tcW w:w="567" w:type="dxa"/>
            <w:tcBorders>
              <w:top w:val="nil"/>
              <w:left w:val="nil"/>
              <w:bottom w:val="nil"/>
              <w:right w:val="nil"/>
            </w:tcBorders>
            <w:shd w:val="clear" w:color="auto" w:fill="auto"/>
          </w:tcPr>
          <w:p w:rsidR="0026400C" w:rsidRDefault="0026400C">
            <w:pPr>
              <w:pStyle w:val="KeinLeerraum"/>
              <w:rPr>
                <w:rFonts w:ascii="Comic Sans MS" w:hAnsi="Comic Sans MS"/>
              </w:rPr>
            </w:pPr>
          </w:p>
        </w:tc>
        <w:tc>
          <w:tcPr>
            <w:tcW w:w="3544" w:type="dxa"/>
            <w:gridSpan w:val="3"/>
            <w:tcBorders>
              <w:top w:val="nil"/>
              <w:left w:val="nil"/>
              <w:bottom w:val="nil"/>
              <w:right w:val="nil"/>
            </w:tcBorders>
            <w:shd w:val="clear" w:color="auto" w:fill="auto"/>
          </w:tcPr>
          <w:p w:rsidR="0026400C" w:rsidRDefault="0026400C">
            <w:pPr>
              <w:pStyle w:val="KeinLeerraum"/>
              <w:rPr>
                <w:rFonts w:ascii="Comic Sans MS" w:hAnsi="Comic Sans MS"/>
              </w:rPr>
            </w:pPr>
          </w:p>
        </w:tc>
      </w:tr>
      <w:tr w:rsidR="0026400C">
        <w:tc>
          <w:tcPr>
            <w:tcW w:w="3510" w:type="dxa"/>
            <w:tcBorders>
              <w:top w:val="nil"/>
              <w:left w:val="nil"/>
              <w:bottom w:val="nil"/>
              <w:right w:val="nil"/>
            </w:tcBorders>
            <w:shd w:val="clear" w:color="auto" w:fill="auto"/>
          </w:tcPr>
          <w:p w:rsidR="0026400C" w:rsidRDefault="00B575AD">
            <w:pPr>
              <w:pStyle w:val="KeinLeerraum"/>
              <w:rPr>
                <w:rFonts w:ascii="Comic Sans MS" w:hAnsi="Comic Sans MS"/>
              </w:rPr>
            </w:pPr>
            <w:r>
              <w:rPr>
                <w:rFonts w:ascii="Comic Sans MS" w:hAnsi="Comic Sans MS"/>
                <w:sz w:val="16"/>
                <w:szCs w:val="16"/>
              </w:rPr>
              <w:t>Straße, Hausnummer,</w:t>
            </w:r>
          </w:p>
        </w:tc>
        <w:tc>
          <w:tcPr>
            <w:tcW w:w="567" w:type="dxa"/>
            <w:tcBorders>
              <w:top w:val="nil"/>
              <w:left w:val="nil"/>
              <w:bottom w:val="nil"/>
              <w:right w:val="nil"/>
            </w:tcBorders>
            <w:shd w:val="clear" w:color="auto" w:fill="auto"/>
          </w:tcPr>
          <w:p w:rsidR="0026400C" w:rsidRDefault="0026400C">
            <w:pPr>
              <w:pStyle w:val="KeinLeerraum"/>
              <w:rPr>
                <w:rFonts w:ascii="Comic Sans MS" w:hAnsi="Comic Sans MS"/>
              </w:rPr>
            </w:pPr>
          </w:p>
        </w:tc>
        <w:tc>
          <w:tcPr>
            <w:tcW w:w="3544" w:type="dxa"/>
            <w:gridSpan w:val="3"/>
            <w:tcBorders>
              <w:top w:val="nil"/>
              <w:left w:val="nil"/>
              <w:bottom w:val="nil"/>
              <w:right w:val="nil"/>
            </w:tcBorders>
            <w:shd w:val="clear" w:color="auto" w:fill="auto"/>
          </w:tcPr>
          <w:p w:rsidR="0026400C" w:rsidRDefault="0026400C">
            <w:pPr>
              <w:pStyle w:val="KeinLeerraum"/>
              <w:rPr>
                <w:rFonts w:ascii="Comic Sans MS" w:hAnsi="Comic Sans MS"/>
              </w:rPr>
            </w:pPr>
          </w:p>
        </w:tc>
      </w:tr>
      <w:tr w:rsidR="0026400C">
        <w:tc>
          <w:tcPr>
            <w:tcW w:w="3510" w:type="dxa"/>
            <w:tcBorders>
              <w:top w:val="nil"/>
              <w:left w:val="nil"/>
              <w:right w:val="nil"/>
            </w:tcBorders>
            <w:shd w:val="clear" w:color="auto" w:fill="auto"/>
          </w:tcPr>
          <w:p w:rsidR="0026400C" w:rsidRDefault="0026400C">
            <w:pPr>
              <w:pStyle w:val="KeinLeerraum"/>
              <w:rPr>
                <w:rFonts w:ascii="Comic Sans MS" w:hAnsi="Comic Sans MS"/>
                <w:sz w:val="24"/>
                <w:szCs w:val="24"/>
              </w:rPr>
            </w:pPr>
          </w:p>
        </w:tc>
        <w:tc>
          <w:tcPr>
            <w:tcW w:w="567" w:type="dxa"/>
            <w:tcBorders>
              <w:top w:val="nil"/>
              <w:left w:val="nil"/>
              <w:bottom w:val="nil"/>
              <w:right w:val="nil"/>
            </w:tcBorders>
            <w:shd w:val="clear" w:color="auto" w:fill="auto"/>
          </w:tcPr>
          <w:p w:rsidR="0026400C" w:rsidRDefault="0026400C">
            <w:pPr>
              <w:pStyle w:val="KeinLeerraum"/>
              <w:rPr>
                <w:rFonts w:ascii="Comic Sans MS" w:hAnsi="Comic Sans MS"/>
              </w:rPr>
            </w:pPr>
          </w:p>
        </w:tc>
        <w:tc>
          <w:tcPr>
            <w:tcW w:w="1701" w:type="dxa"/>
            <w:tcBorders>
              <w:top w:val="nil"/>
              <w:left w:val="nil"/>
              <w:bottom w:val="nil"/>
              <w:right w:val="nil"/>
            </w:tcBorders>
            <w:shd w:val="clear" w:color="auto" w:fill="auto"/>
          </w:tcPr>
          <w:p w:rsidR="0026400C" w:rsidRDefault="0026400C">
            <w:pPr>
              <w:pStyle w:val="KeinLeerraum"/>
              <w:rPr>
                <w:rFonts w:ascii="Comic Sans MS" w:hAnsi="Comic Sans MS"/>
              </w:rPr>
            </w:pPr>
          </w:p>
        </w:tc>
        <w:tc>
          <w:tcPr>
            <w:tcW w:w="235" w:type="dxa"/>
            <w:tcBorders>
              <w:top w:val="nil"/>
              <w:left w:val="nil"/>
              <w:bottom w:val="nil"/>
              <w:right w:val="nil"/>
            </w:tcBorders>
            <w:shd w:val="clear" w:color="auto" w:fill="auto"/>
          </w:tcPr>
          <w:p w:rsidR="0026400C" w:rsidRDefault="0026400C">
            <w:pPr>
              <w:pStyle w:val="KeinLeerraum"/>
              <w:rPr>
                <w:rFonts w:ascii="Comic Sans MS" w:hAnsi="Comic Sans MS"/>
              </w:rPr>
            </w:pPr>
          </w:p>
        </w:tc>
        <w:tc>
          <w:tcPr>
            <w:tcW w:w="1608" w:type="dxa"/>
            <w:tcBorders>
              <w:top w:val="nil"/>
              <w:left w:val="nil"/>
              <w:bottom w:val="nil"/>
              <w:right w:val="nil"/>
            </w:tcBorders>
            <w:shd w:val="clear" w:color="auto" w:fill="auto"/>
          </w:tcPr>
          <w:p w:rsidR="0026400C" w:rsidRDefault="0026400C">
            <w:pPr>
              <w:pStyle w:val="KeinLeerraum"/>
              <w:rPr>
                <w:rFonts w:ascii="Comic Sans MS" w:hAnsi="Comic Sans MS"/>
              </w:rPr>
            </w:pPr>
          </w:p>
        </w:tc>
      </w:tr>
      <w:tr w:rsidR="0026400C">
        <w:tc>
          <w:tcPr>
            <w:tcW w:w="3510" w:type="dxa"/>
            <w:tcBorders>
              <w:top w:val="nil"/>
              <w:left w:val="nil"/>
              <w:bottom w:val="nil"/>
              <w:right w:val="nil"/>
            </w:tcBorders>
            <w:shd w:val="clear" w:color="auto" w:fill="auto"/>
          </w:tcPr>
          <w:p w:rsidR="0026400C" w:rsidRDefault="00B575AD">
            <w:pPr>
              <w:pStyle w:val="KeinLeerraum"/>
              <w:rPr>
                <w:rFonts w:ascii="Comic Sans MS" w:hAnsi="Comic Sans MS"/>
                <w:sz w:val="16"/>
                <w:szCs w:val="16"/>
              </w:rPr>
            </w:pPr>
            <w:r>
              <w:rPr>
                <w:rFonts w:ascii="Comic Sans MS" w:hAnsi="Comic Sans MS"/>
                <w:sz w:val="16"/>
                <w:szCs w:val="16"/>
              </w:rPr>
              <w:t>PLZ, Ort</w:t>
            </w:r>
          </w:p>
        </w:tc>
        <w:tc>
          <w:tcPr>
            <w:tcW w:w="567" w:type="dxa"/>
            <w:tcBorders>
              <w:top w:val="nil"/>
              <w:left w:val="nil"/>
              <w:bottom w:val="nil"/>
              <w:right w:val="nil"/>
            </w:tcBorders>
            <w:shd w:val="clear" w:color="auto" w:fill="auto"/>
          </w:tcPr>
          <w:p w:rsidR="0026400C" w:rsidRDefault="0026400C">
            <w:pPr>
              <w:pStyle w:val="KeinLeerraum"/>
              <w:rPr>
                <w:rFonts w:ascii="Comic Sans MS" w:hAnsi="Comic Sans MS"/>
                <w:sz w:val="16"/>
                <w:szCs w:val="16"/>
              </w:rPr>
            </w:pPr>
          </w:p>
        </w:tc>
        <w:tc>
          <w:tcPr>
            <w:tcW w:w="1701" w:type="dxa"/>
            <w:tcBorders>
              <w:top w:val="nil"/>
              <w:left w:val="nil"/>
              <w:bottom w:val="nil"/>
              <w:right w:val="nil"/>
            </w:tcBorders>
            <w:shd w:val="clear" w:color="auto" w:fill="auto"/>
          </w:tcPr>
          <w:p w:rsidR="0026400C" w:rsidRDefault="0026400C">
            <w:pPr>
              <w:pStyle w:val="KeinLeerraum"/>
              <w:rPr>
                <w:rFonts w:ascii="Comic Sans MS" w:hAnsi="Comic Sans MS"/>
                <w:sz w:val="16"/>
                <w:szCs w:val="16"/>
              </w:rPr>
            </w:pPr>
          </w:p>
        </w:tc>
        <w:tc>
          <w:tcPr>
            <w:tcW w:w="235" w:type="dxa"/>
            <w:tcBorders>
              <w:top w:val="nil"/>
              <w:left w:val="nil"/>
              <w:bottom w:val="nil"/>
              <w:right w:val="nil"/>
            </w:tcBorders>
            <w:shd w:val="clear" w:color="auto" w:fill="auto"/>
          </w:tcPr>
          <w:p w:rsidR="0026400C" w:rsidRDefault="0026400C">
            <w:pPr>
              <w:pStyle w:val="KeinLeerraum"/>
              <w:rPr>
                <w:rFonts w:ascii="Comic Sans MS" w:hAnsi="Comic Sans MS"/>
                <w:sz w:val="16"/>
                <w:szCs w:val="16"/>
              </w:rPr>
            </w:pPr>
          </w:p>
        </w:tc>
        <w:tc>
          <w:tcPr>
            <w:tcW w:w="1608" w:type="dxa"/>
            <w:tcBorders>
              <w:top w:val="nil"/>
              <w:left w:val="nil"/>
              <w:bottom w:val="nil"/>
              <w:right w:val="nil"/>
            </w:tcBorders>
            <w:shd w:val="clear" w:color="auto" w:fill="auto"/>
          </w:tcPr>
          <w:p w:rsidR="0026400C" w:rsidRDefault="0026400C">
            <w:pPr>
              <w:pStyle w:val="KeinLeerraum"/>
              <w:rPr>
                <w:rFonts w:ascii="Comic Sans MS" w:hAnsi="Comic Sans MS"/>
                <w:sz w:val="16"/>
                <w:szCs w:val="16"/>
              </w:rPr>
            </w:pPr>
          </w:p>
        </w:tc>
      </w:tr>
    </w:tbl>
    <w:p w:rsidR="0026400C" w:rsidRDefault="00B575AD">
      <w:pPr>
        <w:pStyle w:val="KeinLeerraum"/>
        <w:spacing w:before="240"/>
      </w:pPr>
      <w:r>
        <w:rPr>
          <w:rFonts w:ascii="Comic Sans MS" w:hAnsi="Comic Sans MS"/>
        </w:rPr>
        <w:t xml:space="preserve">Ich wähle folgenden </w:t>
      </w:r>
      <w:r>
        <w:rPr>
          <w:rFonts w:ascii="Comic Sans MS" w:hAnsi="Comic Sans MS"/>
          <w:u w:val="single"/>
        </w:rPr>
        <w:t>jährlichen</w:t>
      </w:r>
      <w:r>
        <w:rPr>
          <w:rFonts w:ascii="Comic Sans MS" w:hAnsi="Comic Sans MS"/>
        </w:rPr>
        <w:t xml:space="preserve"> Mitgliedsbeitrag (Mindestbeitrag 50 €):</w:t>
      </w:r>
    </w:p>
    <w:tbl>
      <w:tblPr>
        <w:tblStyle w:val="Tabellenraster"/>
        <w:tblW w:w="7649" w:type="dxa"/>
        <w:tblLook w:val="04A0" w:firstRow="1" w:lastRow="0" w:firstColumn="1" w:lastColumn="0" w:noHBand="0" w:noVBand="1"/>
      </w:tblPr>
      <w:tblGrid>
        <w:gridCol w:w="980"/>
        <w:gridCol w:w="953"/>
        <w:gridCol w:w="957"/>
        <w:gridCol w:w="956"/>
        <w:gridCol w:w="955"/>
        <w:gridCol w:w="829"/>
        <w:gridCol w:w="796"/>
        <w:gridCol w:w="1223"/>
      </w:tblGrid>
      <w:tr w:rsidR="0026400C">
        <w:trPr>
          <w:trHeight w:val="227"/>
        </w:trPr>
        <w:tc>
          <w:tcPr>
            <w:tcW w:w="979" w:type="dxa"/>
            <w:tcBorders>
              <w:top w:val="nil"/>
              <w:left w:val="nil"/>
              <w:bottom w:val="nil"/>
              <w:right w:val="nil"/>
            </w:tcBorders>
            <w:shd w:val="clear" w:color="auto" w:fill="auto"/>
            <w:vAlign w:val="center"/>
          </w:tcPr>
          <w:p w:rsidR="0026400C" w:rsidRDefault="00B575AD">
            <w:pPr>
              <w:pStyle w:val="KeinLeerraum"/>
              <w:spacing w:before="120"/>
              <w:jc w:val="right"/>
              <w:rPr>
                <w:rFonts w:ascii="Comic Sans MS" w:hAnsi="Comic Sans MS"/>
              </w:rPr>
            </w:pPr>
            <w:r>
              <w:rPr>
                <w:rFonts w:ascii="Wingdings" w:eastAsia="Wingdings" w:hAnsi="Wingdings" w:cs="Wingdings"/>
              </w:rPr>
              <w:t></w:t>
            </w:r>
          </w:p>
        </w:tc>
        <w:tc>
          <w:tcPr>
            <w:tcW w:w="953" w:type="dxa"/>
            <w:tcBorders>
              <w:top w:val="nil"/>
              <w:left w:val="nil"/>
              <w:bottom w:val="nil"/>
              <w:right w:val="nil"/>
            </w:tcBorders>
            <w:shd w:val="clear" w:color="auto" w:fill="auto"/>
            <w:vAlign w:val="center"/>
          </w:tcPr>
          <w:p w:rsidR="0026400C" w:rsidRDefault="00B575AD">
            <w:pPr>
              <w:pStyle w:val="KeinLeerraum"/>
              <w:spacing w:before="120"/>
              <w:rPr>
                <w:rFonts w:ascii="Comic Sans MS" w:hAnsi="Comic Sans MS"/>
              </w:rPr>
            </w:pPr>
            <w:r>
              <w:rPr>
                <w:rFonts w:ascii="Comic Sans MS" w:hAnsi="Comic Sans MS"/>
              </w:rPr>
              <w:t>50 €</w:t>
            </w:r>
          </w:p>
        </w:tc>
        <w:tc>
          <w:tcPr>
            <w:tcW w:w="957" w:type="dxa"/>
            <w:tcBorders>
              <w:top w:val="nil"/>
              <w:left w:val="nil"/>
              <w:bottom w:val="nil"/>
              <w:right w:val="nil"/>
            </w:tcBorders>
            <w:shd w:val="clear" w:color="auto" w:fill="auto"/>
            <w:vAlign w:val="center"/>
          </w:tcPr>
          <w:p w:rsidR="0026400C" w:rsidRDefault="00B575AD">
            <w:pPr>
              <w:pStyle w:val="KeinLeerraum"/>
              <w:spacing w:before="120"/>
              <w:jc w:val="right"/>
              <w:rPr>
                <w:rFonts w:ascii="Comic Sans MS" w:hAnsi="Comic Sans MS"/>
              </w:rPr>
            </w:pPr>
            <w:r>
              <w:rPr>
                <w:rFonts w:ascii="Wingdings" w:eastAsia="Wingdings" w:hAnsi="Wingdings" w:cs="Wingdings"/>
              </w:rPr>
              <w:t></w:t>
            </w:r>
          </w:p>
        </w:tc>
        <w:tc>
          <w:tcPr>
            <w:tcW w:w="956" w:type="dxa"/>
            <w:tcBorders>
              <w:top w:val="nil"/>
              <w:left w:val="nil"/>
              <w:bottom w:val="nil"/>
              <w:right w:val="nil"/>
            </w:tcBorders>
            <w:shd w:val="clear" w:color="auto" w:fill="auto"/>
            <w:vAlign w:val="center"/>
          </w:tcPr>
          <w:p w:rsidR="0026400C" w:rsidRDefault="00B575AD">
            <w:pPr>
              <w:pStyle w:val="KeinLeerraum"/>
              <w:spacing w:before="120"/>
              <w:rPr>
                <w:rFonts w:ascii="Comic Sans MS" w:hAnsi="Comic Sans MS"/>
              </w:rPr>
            </w:pPr>
            <w:r>
              <w:rPr>
                <w:rFonts w:ascii="Comic Sans MS" w:hAnsi="Comic Sans MS"/>
              </w:rPr>
              <w:t>120 €</w:t>
            </w:r>
          </w:p>
        </w:tc>
        <w:tc>
          <w:tcPr>
            <w:tcW w:w="955" w:type="dxa"/>
            <w:tcBorders>
              <w:top w:val="nil"/>
              <w:left w:val="nil"/>
              <w:bottom w:val="nil"/>
              <w:right w:val="nil"/>
            </w:tcBorders>
            <w:shd w:val="clear" w:color="auto" w:fill="auto"/>
            <w:vAlign w:val="center"/>
          </w:tcPr>
          <w:p w:rsidR="0026400C" w:rsidRDefault="00B575AD">
            <w:pPr>
              <w:pStyle w:val="KeinLeerraum"/>
              <w:spacing w:before="120"/>
              <w:jc w:val="right"/>
              <w:rPr>
                <w:rFonts w:ascii="Comic Sans MS" w:hAnsi="Comic Sans MS"/>
              </w:rPr>
            </w:pPr>
            <w:r>
              <w:rPr>
                <w:rFonts w:ascii="Wingdings" w:eastAsia="Wingdings" w:hAnsi="Wingdings" w:cs="Wingdings"/>
              </w:rPr>
              <w:t></w:t>
            </w:r>
          </w:p>
        </w:tc>
        <w:tc>
          <w:tcPr>
            <w:tcW w:w="829" w:type="dxa"/>
            <w:tcBorders>
              <w:top w:val="nil"/>
              <w:left w:val="nil"/>
              <w:bottom w:val="nil"/>
              <w:right w:val="nil"/>
            </w:tcBorders>
            <w:shd w:val="clear" w:color="auto" w:fill="auto"/>
            <w:vAlign w:val="center"/>
          </w:tcPr>
          <w:p w:rsidR="0026400C" w:rsidRDefault="00B575AD">
            <w:pPr>
              <w:pStyle w:val="KeinLeerraum"/>
              <w:spacing w:before="120"/>
            </w:pPr>
            <w:r>
              <w:rPr>
                <w:rFonts w:ascii="Comic Sans MS" w:hAnsi="Comic Sans MS"/>
              </w:rPr>
              <w:t>180 €</w:t>
            </w:r>
          </w:p>
        </w:tc>
        <w:tc>
          <w:tcPr>
            <w:tcW w:w="796" w:type="dxa"/>
            <w:tcBorders>
              <w:top w:val="nil"/>
              <w:left w:val="nil"/>
              <w:bottom w:val="nil"/>
              <w:right w:val="nil"/>
            </w:tcBorders>
            <w:shd w:val="clear" w:color="auto" w:fill="auto"/>
            <w:vAlign w:val="center"/>
          </w:tcPr>
          <w:p w:rsidR="0026400C" w:rsidRDefault="00B575AD">
            <w:pPr>
              <w:pStyle w:val="KeinLeerraum"/>
              <w:spacing w:before="120"/>
              <w:jc w:val="right"/>
            </w:pPr>
            <w:r>
              <w:rPr>
                <w:rFonts w:ascii="Comic Sans MS" w:eastAsia="Wingdings" w:hAnsi="Comic Sans MS" w:cs="Wingdings"/>
              </w:rPr>
              <w:t xml:space="preserve"> </w:t>
            </w:r>
            <w:r>
              <w:rPr>
                <w:rFonts w:ascii="Wingdings" w:eastAsia="Wingdings" w:hAnsi="Wingdings" w:cs="Wingdings"/>
              </w:rPr>
              <w:t></w:t>
            </w:r>
          </w:p>
        </w:tc>
        <w:tc>
          <w:tcPr>
            <w:tcW w:w="1223" w:type="dxa"/>
            <w:tcBorders>
              <w:top w:val="nil"/>
              <w:left w:val="nil"/>
              <w:bottom w:val="nil"/>
              <w:right w:val="nil"/>
            </w:tcBorders>
            <w:shd w:val="clear" w:color="auto" w:fill="auto"/>
            <w:vAlign w:val="center"/>
          </w:tcPr>
          <w:p w:rsidR="0026400C" w:rsidRDefault="00B575AD">
            <w:pPr>
              <w:pStyle w:val="KeinLeerraum"/>
              <w:spacing w:before="120"/>
            </w:pPr>
            <w:r>
              <w:rPr>
                <w:rFonts w:ascii="Comic Sans MS" w:hAnsi="Comic Sans MS"/>
              </w:rPr>
              <w:t>______ €</w:t>
            </w:r>
          </w:p>
        </w:tc>
      </w:tr>
    </w:tbl>
    <w:p w:rsidR="0026400C" w:rsidRDefault="00B575AD">
      <w:pPr>
        <w:pStyle w:val="KeinLeerraum"/>
        <w:spacing w:before="120"/>
      </w:pPr>
      <w:r>
        <w:rPr>
          <w:rFonts w:ascii="Comic Sans MS" w:hAnsi="Comic Sans MS"/>
        </w:rPr>
        <w:t>Ich bin damit einverstanden, dass der Beitrag jährlich</w:t>
      </w:r>
      <w:r>
        <w:rPr>
          <w:rFonts w:ascii="Comic Sans MS" w:hAnsi="Comic Sans MS"/>
        </w:rPr>
        <w:br/>
        <w:t>von meinem Konto abgebucht wird:</w:t>
      </w:r>
    </w:p>
    <w:tbl>
      <w:tblPr>
        <w:tblStyle w:val="Tabellenraster"/>
        <w:tblW w:w="7621" w:type="dxa"/>
        <w:tblLook w:val="04A0" w:firstRow="1" w:lastRow="0" w:firstColumn="1" w:lastColumn="0" w:noHBand="0" w:noVBand="1"/>
      </w:tblPr>
      <w:tblGrid>
        <w:gridCol w:w="1008"/>
        <w:gridCol w:w="4320"/>
        <w:gridCol w:w="721"/>
        <w:gridCol w:w="1572"/>
      </w:tblGrid>
      <w:tr w:rsidR="0026400C">
        <w:tc>
          <w:tcPr>
            <w:tcW w:w="1008" w:type="dxa"/>
            <w:tcBorders>
              <w:top w:val="nil"/>
              <w:left w:val="nil"/>
              <w:bottom w:val="nil"/>
              <w:right w:val="nil"/>
            </w:tcBorders>
            <w:shd w:val="clear" w:color="auto" w:fill="auto"/>
          </w:tcPr>
          <w:p w:rsidR="0026400C" w:rsidRDefault="00B575AD">
            <w:pPr>
              <w:pStyle w:val="KeinLeerraum"/>
              <w:spacing w:before="120"/>
              <w:rPr>
                <w:rFonts w:ascii="Comic Sans MS" w:hAnsi="Comic Sans MS"/>
              </w:rPr>
            </w:pPr>
            <w:r>
              <w:rPr>
                <w:rFonts w:ascii="Comic Sans MS" w:hAnsi="Comic Sans MS"/>
              </w:rPr>
              <w:t>Bank:</w:t>
            </w:r>
          </w:p>
        </w:tc>
        <w:tc>
          <w:tcPr>
            <w:tcW w:w="6612" w:type="dxa"/>
            <w:gridSpan w:val="3"/>
            <w:tcBorders>
              <w:top w:val="nil"/>
              <w:left w:val="nil"/>
              <w:right w:val="nil"/>
            </w:tcBorders>
            <w:shd w:val="clear" w:color="auto" w:fill="auto"/>
          </w:tcPr>
          <w:p w:rsidR="0026400C" w:rsidRDefault="0026400C">
            <w:pPr>
              <w:pStyle w:val="KeinLeerraum"/>
              <w:spacing w:before="60"/>
              <w:rPr>
                <w:rFonts w:ascii="Comic Sans MS" w:hAnsi="Comic Sans MS"/>
              </w:rPr>
            </w:pPr>
          </w:p>
        </w:tc>
      </w:tr>
      <w:tr w:rsidR="0026400C">
        <w:tc>
          <w:tcPr>
            <w:tcW w:w="1008" w:type="dxa"/>
            <w:tcBorders>
              <w:top w:val="nil"/>
              <w:left w:val="nil"/>
              <w:bottom w:val="nil"/>
              <w:right w:val="nil"/>
            </w:tcBorders>
            <w:shd w:val="clear" w:color="auto" w:fill="auto"/>
          </w:tcPr>
          <w:p w:rsidR="0026400C" w:rsidRDefault="00B575AD">
            <w:pPr>
              <w:pStyle w:val="KeinLeerraum"/>
              <w:spacing w:before="120"/>
              <w:rPr>
                <w:rFonts w:ascii="Comic Sans MS" w:hAnsi="Comic Sans MS"/>
              </w:rPr>
            </w:pPr>
            <w:r>
              <w:rPr>
                <w:rFonts w:ascii="Comic Sans MS" w:hAnsi="Comic Sans MS"/>
              </w:rPr>
              <w:t>IBAN:</w:t>
            </w:r>
          </w:p>
        </w:tc>
        <w:tc>
          <w:tcPr>
            <w:tcW w:w="4319" w:type="dxa"/>
            <w:tcBorders>
              <w:top w:val="nil"/>
              <w:left w:val="nil"/>
              <w:right w:val="nil"/>
            </w:tcBorders>
            <w:shd w:val="clear" w:color="auto" w:fill="auto"/>
          </w:tcPr>
          <w:p w:rsidR="0026400C" w:rsidRDefault="0026400C">
            <w:pPr>
              <w:pStyle w:val="KeinLeerraum"/>
              <w:spacing w:before="120"/>
              <w:rPr>
                <w:rFonts w:ascii="Comic Sans MS" w:hAnsi="Comic Sans MS"/>
              </w:rPr>
            </w:pPr>
          </w:p>
        </w:tc>
        <w:tc>
          <w:tcPr>
            <w:tcW w:w="721" w:type="dxa"/>
            <w:tcBorders>
              <w:top w:val="nil"/>
              <w:left w:val="nil"/>
              <w:bottom w:val="nil"/>
              <w:right w:val="nil"/>
            </w:tcBorders>
            <w:shd w:val="clear" w:color="auto" w:fill="auto"/>
          </w:tcPr>
          <w:p w:rsidR="0026400C" w:rsidRDefault="00B575AD">
            <w:pPr>
              <w:pStyle w:val="KeinLeerraum"/>
              <w:spacing w:before="120"/>
              <w:rPr>
                <w:rFonts w:ascii="Comic Sans MS" w:hAnsi="Comic Sans MS"/>
              </w:rPr>
            </w:pPr>
            <w:r>
              <w:rPr>
                <w:rFonts w:ascii="Comic Sans MS" w:hAnsi="Comic Sans MS"/>
              </w:rPr>
              <w:t>BIC:</w:t>
            </w:r>
          </w:p>
        </w:tc>
        <w:tc>
          <w:tcPr>
            <w:tcW w:w="1572" w:type="dxa"/>
            <w:tcBorders>
              <w:top w:val="nil"/>
              <w:left w:val="nil"/>
              <w:right w:val="nil"/>
            </w:tcBorders>
            <w:shd w:val="clear" w:color="auto" w:fill="auto"/>
          </w:tcPr>
          <w:p w:rsidR="0026400C" w:rsidRDefault="0026400C">
            <w:pPr>
              <w:pStyle w:val="KeinLeerraum"/>
              <w:spacing w:before="120"/>
              <w:rPr>
                <w:rFonts w:ascii="Comic Sans MS" w:hAnsi="Comic Sans MS"/>
              </w:rPr>
            </w:pPr>
          </w:p>
        </w:tc>
      </w:tr>
    </w:tbl>
    <w:p w:rsidR="0026400C" w:rsidRDefault="00B575AD">
      <w:pPr>
        <w:pStyle w:val="KeinLeerraum"/>
        <w:spacing w:before="120"/>
        <w:rPr>
          <w:rFonts w:ascii="Comic Sans MS" w:hAnsi="Comic Sans MS"/>
        </w:rPr>
      </w:pPr>
      <w:r>
        <w:rPr>
          <w:rFonts w:ascii="Comic Sans MS" w:hAnsi="Comic Sans MS"/>
        </w:rPr>
        <w:t>Diese Einzugsermächtigung ist jederzeit</w:t>
      </w:r>
      <w:r>
        <w:rPr>
          <w:rFonts w:ascii="Comic Sans MS" w:hAnsi="Comic Sans MS"/>
        </w:rPr>
        <w:t xml:space="preserve"> widerrufbar.</w:t>
      </w:r>
      <w:r>
        <w:rPr>
          <w:rFonts w:ascii="Comic Sans MS" w:hAnsi="Comic Sans MS"/>
        </w:rPr>
        <w:br/>
      </w:r>
      <w:r>
        <w:rPr>
          <w:rFonts w:ascii="Wingdings" w:eastAsia="Wingdings" w:hAnsi="Wingdings" w:cs="Wingdings"/>
        </w:rPr>
        <w:t></w:t>
      </w:r>
      <w:r>
        <w:rPr>
          <w:rFonts w:ascii="Comic Sans MS" w:hAnsi="Comic Sans MS"/>
        </w:rPr>
        <w:t xml:space="preserve">  Ich möchte nicht Mitglied werden, spende aber einmalig   ________ €</w:t>
      </w:r>
      <w:r>
        <w:rPr>
          <w:rFonts w:ascii="Comic Sans MS" w:hAnsi="Comic Sans MS"/>
        </w:rPr>
        <w:br/>
      </w:r>
      <w:r>
        <w:rPr>
          <w:rFonts w:ascii="Wingdings" w:eastAsia="Wingdings" w:hAnsi="Wingdings" w:cs="Wingdings"/>
        </w:rPr>
        <w:t></w:t>
      </w:r>
      <w:r>
        <w:rPr>
          <w:rFonts w:ascii="Comic Sans MS" w:hAnsi="Comic Sans MS"/>
        </w:rPr>
        <w:t xml:space="preserve">  Bitte stellen Sie mir eine Spendenbescheinigung aus.</w:t>
      </w:r>
    </w:p>
    <w:p w:rsidR="0026400C" w:rsidRDefault="00B575AD">
      <w:pPr>
        <w:pStyle w:val="KeinLeerraum"/>
        <w:spacing w:before="120"/>
        <w:rPr>
          <w:rFonts w:ascii="Comic Sans MS" w:hAnsi="Comic Sans MS"/>
        </w:rPr>
      </w:pPr>
      <w:r>
        <w:rPr>
          <w:rFonts w:ascii="Comic Sans MS" w:hAnsi="Comic Sans MS"/>
        </w:rPr>
        <w:t>Datenschutzinformation: die hier angegebenen Daten werden zum Zweck der Mitglieder-/Beitragsverwaltung gespeichert/</w:t>
      </w:r>
      <w:r>
        <w:rPr>
          <w:rFonts w:ascii="Comic Sans MS" w:hAnsi="Comic Sans MS"/>
        </w:rPr>
        <w:t>verwendet und können nur von den Mitgliedern der jeweils aktuellen Vorstandschaft eingesehen werden.</w:t>
      </w:r>
      <w:r>
        <w:rPr>
          <w:rFonts w:ascii="Comic Sans MS" w:hAnsi="Comic Sans MS"/>
        </w:rPr>
        <w:br/>
      </w:r>
    </w:p>
    <w:tbl>
      <w:tblPr>
        <w:tblStyle w:val="Tabellenraster"/>
        <w:tblW w:w="7621" w:type="dxa"/>
        <w:tblLook w:val="04A0" w:firstRow="1" w:lastRow="0" w:firstColumn="1" w:lastColumn="0" w:noHBand="0" w:noVBand="1"/>
      </w:tblPr>
      <w:tblGrid>
        <w:gridCol w:w="3510"/>
        <w:gridCol w:w="567"/>
        <w:gridCol w:w="3544"/>
      </w:tblGrid>
      <w:tr w:rsidR="0026400C">
        <w:tc>
          <w:tcPr>
            <w:tcW w:w="3510" w:type="dxa"/>
            <w:tcBorders>
              <w:top w:val="nil"/>
              <w:left w:val="nil"/>
              <w:right w:val="nil"/>
            </w:tcBorders>
            <w:shd w:val="clear" w:color="auto" w:fill="auto"/>
          </w:tcPr>
          <w:p w:rsidR="0026400C" w:rsidRDefault="0026400C">
            <w:pPr>
              <w:pStyle w:val="KeinLeerraum"/>
              <w:rPr>
                <w:rFonts w:ascii="Comic Sans MS" w:hAnsi="Comic Sans MS"/>
              </w:rPr>
            </w:pPr>
          </w:p>
        </w:tc>
        <w:tc>
          <w:tcPr>
            <w:tcW w:w="567" w:type="dxa"/>
            <w:tcBorders>
              <w:top w:val="nil"/>
              <w:left w:val="nil"/>
              <w:bottom w:val="nil"/>
              <w:right w:val="nil"/>
            </w:tcBorders>
            <w:shd w:val="clear" w:color="auto" w:fill="auto"/>
          </w:tcPr>
          <w:p w:rsidR="0026400C" w:rsidRDefault="0026400C">
            <w:pPr>
              <w:pStyle w:val="KeinLeerraum"/>
              <w:rPr>
                <w:rFonts w:ascii="Comic Sans MS" w:hAnsi="Comic Sans MS"/>
              </w:rPr>
            </w:pPr>
          </w:p>
        </w:tc>
        <w:tc>
          <w:tcPr>
            <w:tcW w:w="3544" w:type="dxa"/>
            <w:tcBorders>
              <w:top w:val="nil"/>
              <w:left w:val="nil"/>
              <w:right w:val="nil"/>
            </w:tcBorders>
            <w:shd w:val="clear" w:color="auto" w:fill="auto"/>
          </w:tcPr>
          <w:p w:rsidR="0026400C" w:rsidRDefault="0026400C">
            <w:pPr>
              <w:pStyle w:val="KeinLeerraum"/>
              <w:rPr>
                <w:rFonts w:ascii="Comic Sans MS" w:hAnsi="Comic Sans MS"/>
              </w:rPr>
            </w:pPr>
          </w:p>
        </w:tc>
      </w:tr>
      <w:tr w:rsidR="0026400C">
        <w:tc>
          <w:tcPr>
            <w:tcW w:w="3510" w:type="dxa"/>
            <w:tcBorders>
              <w:top w:val="nil"/>
              <w:left w:val="nil"/>
              <w:bottom w:val="nil"/>
              <w:right w:val="nil"/>
            </w:tcBorders>
            <w:shd w:val="clear" w:color="auto" w:fill="auto"/>
          </w:tcPr>
          <w:p w:rsidR="0026400C" w:rsidRDefault="00B575AD">
            <w:pPr>
              <w:pStyle w:val="KeinLeerraum"/>
              <w:rPr>
                <w:rFonts w:ascii="Comic Sans MS" w:hAnsi="Comic Sans MS"/>
                <w:sz w:val="16"/>
                <w:szCs w:val="16"/>
              </w:rPr>
            </w:pPr>
            <w:r>
              <w:rPr>
                <w:rFonts w:ascii="Comic Sans MS" w:hAnsi="Comic Sans MS"/>
                <w:sz w:val="16"/>
                <w:szCs w:val="16"/>
              </w:rPr>
              <w:t>Ort, Datum</w:t>
            </w:r>
          </w:p>
        </w:tc>
        <w:tc>
          <w:tcPr>
            <w:tcW w:w="567" w:type="dxa"/>
            <w:tcBorders>
              <w:top w:val="nil"/>
              <w:left w:val="nil"/>
              <w:bottom w:val="nil"/>
              <w:right w:val="nil"/>
            </w:tcBorders>
            <w:shd w:val="clear" w:color="auto" w:fill="auto"/>
          </w:tcPr>
          <w:p w:rsidR="0026400C" w:rsidRDefault="0026400C">
            <w:pPr>
              <w:pStyle w:val="KeinLeerraum"/>
              <w:rPr>
                <w:rFonts w:ascii="Comic Sans MS" w:hAnsi="Comic Sans MS"/>
                <w:sz w:val="16"/>
                <w:szCs w:val="16"/>
              </w:rPr>
            </w:pPr>
          </w:p>
        </w:tc>
        <w:tc>
          <w:tcPr>
            <w:tcW w:w="3544" w:type="dxa"/>
            <w:tcBorders>
              <w:top w:val="nil"/>
              <w:left w:val="nil"/>
              <w:bottom w:val="nil"/>
              <w:right w:val="nil"/>
            </w:tcBorders>
            <w:shd w:val="clear" w:color="auto" w:fill="auto"/>
          </w:tcPr>
          <w:p w:rsidR="0026400C" w:rsidRDefault="00B575AD">
            <w:pPr>
              <w:pStyle w:val="KeinLeerraum"/>
              <w:rPr>
                <w:rFonts w:ascii="Comic Sans MS" w:hAnsi="Comic Sans MS"/>
                <w:sz w:val="16"/>
                <w:szCs w:val="16"/>
              </w:rPr>
            </w:pPr>
            <w:r>
              <w:rPr>
                <w:rFonts w:ascii="Comic Sans MS" w:hAnsi="Comic Sans MS"/>
                <w:sz w:val="16"/>
                <w:szCs w:val="16"/>
              </w:rPr>
              <w:t>Unterschrift</w:t>
            </w:r>
          </w:p>
        </w:tc>
      </w:tr>
    </w:tbl>
    <w:p w:rsidR="0026400C" w:rsidRDefault="0026400C">
      <w:pPr>
        <w:pStyle w:val="KeinLeerraum"/>
        <w:rPr>
          <w:rFonts w:ascii="Comic Sans MS" w:hAnsi="Comic Sans MS"/>
        </w:rPr>
      </w:pPr>
    </w:p>
    <w:p w:rsidR="0026400C" w:rsidRDefault="0026400C">
      <w:pPr>
        <w:pStyle w:val="KeinLeerraum"/>
        <w:rPr>
          <w:rFonts w:ascii="Comic Sans MS" w:hAnsi="Comic Sans MS"/>
        </w:rPr>
      </w:pPr>
    </w:p>
    <w:p w:rsidR="0026400C" w:rsidRDefault="0026400C">
      <w:pPr>
        <w:pStyle w:val="KeinLeerraum"/>
        <w:rPr>
          <w:rFonts w:ascii="Comic Sans MS" w:hAnsi="Comic Sans MS"/>
        </w:rPr>
      </w:pPr>
    </w:p>
    <w:p w:rsidR="0026400C" w:rsidRDefault="00B575AD">
      <w:pPr>
        <w:pStyle w:val="KeinLeerraum"/>
        <w:pBdr>
          <w:bottom w:val="single" w:sz="4" w:space="1" w:color="00000A"/>
        </w:pBdr>
        <w:spacing w:after="120"/>
        <w:rPr>
          <w:rFonts w:ascii="Comic Sans MS" w:hAnsi="Comic Sans MS"/>
          <w:sz w:val="10"/>
          <w:szCs w:val="10"/>
        </w:rPr>
      </w:pPr>
      <w:r>
        <w:rPr>
          <w:rFonts w:ascii="Comic Sans MS" w:hAnsi="Comic Sans MS"/>
          <w:sz w:val="12"/>
          <w:szCs w:val="12"/>
        </w:rPr>
        <w:t>Bitte beim Lehrer abgeben oder schicken an/ abgeben bei</w:t>
      </w:r>
    </w:p>
    <w:p w:rsidR="0026400C" w:rsidRDefault="00B575AD">
      <w:pPr>
        <w:pStyle w:val="KeinLeerraum"/>
        <w:spacing w:before="120"/>
        <w:jc w:val="center"/>
        <w:rPr>
          <w:rFonts w:ascii="Comic Sans MS" w:hAnsi="Comic Sans MS"/>
          <w:sz w:val="18"/>
          <w:szCs w:val="18"/>
        </w:rPr>
      </w:pPr>
      <w:r>
        <w:rPr>
          <w:rFonts w:ascii="Comic Sans MS" w:hAnsi="Comic Sans MS"/>
          <w:sz w:val="18"/>
          <w:szCs w:val="18"/>
        </w:rPr>
        <w:t xml:space="preserve">Fördergemeinschaft Engagierter Eltern und Freunde der Schule </w:t>
      </w:r>
      <w:r>
        <w:rPr>
          <w:rFonts w:ascii="Comic Sans MS" w:hAnsi="Comic Sans MS"/>
          <w:sz w:val="18"/>
          <w:szCs w:val="18"/>
        </w:rPr>
        <w:t>Wiesent e.V.</w:t>
      </w:r>
    </w:p>
    <w:p w:rsidR="0026400C" w:rsidRDefault="00B575AD">
      <w:pPr>
        <w:pStyle w:val="KeinLeerraum"/>
        <w:jc w:val="center"/>
      </w:pPr>
      <w:r>
        <w:rPr>
          <w:rFonts w:ascii="Comic Sans MS" w:hAnsi="Comic Sans MS"/>
          <w:sz w:val="18"/>
          <w:szCs w:val="18"/>
        </w:rPr>
        <w:t>c/o Barbara Zimmerer-Delp</w:t>
      </w:r>
      <w:r>
        <w:rPr>
          <w:rFonts w:ascii="Comic Sans MS" w:hAnsi="Comic Sans MS"/>
          <w:sz w:val="18"/>
          <w:szCs w:val="18"/>
        </w:rPr>
        <w:t xml:space="preserve"> </w:t>
      </w:r>
      <w:r>
        <w:rPr>
          <w:rFonts w:ascii="Wingdings" w:eastAsia="Wingdings" w:hAnsi="Wingdings" w:cs="Wingdings"/>
          <w:sz w:val="18"/>
          <w:szCs w:val="18"/>
        </w:rPr>
        <w:t></w:t>
      </w:r>
      <w:r>
        <w:rPr>
          <w:rFonts w:ascii="Comic Sans MS" w:hAnsi="Comic Sans MS"/>
          <w:sz w:val="18"/>
          <w:szCs w:val="18"/>
        </w:rPr>
        <w:t xml:space="preserve"> Hochberg 27</w:t>
      </w:r>
      <w:bookmarkStart w:id="0" w:name="_GoBack"/>
      <w:bookmarkEnd w:id="0"/>
      <w:r>
        <w:rPr>
          <w:rFonts w:ascii="Comic Sans MS" w:hAnsi="Comic Sans MS"/>
          <w:sz w:val="18"/>
          <w:szCs w:val="18"/>
        </w:rPr>
        <w:t xml:space="preserve"> </w:t>
      </w:r>
      <w:r>
        <w:rPr>
          <w:rFonts w:ascii="Wingdings" w:eastAsia="Wingdings" w:hAnsi="Wingdings" w:cs="Wingdings"/>
          <w:sz w:val="18"/>
          <w:szCs w:val="18"/>
        </w:rPr>
        <w:t></w:t>
      </w:r>
      <w:r>
        <w:rPr>
          <w:rFonts w:ascii="Comic Sans MS" w:hAnsi="Comic Sans MS"/>
          <w:sz w:val="18"/>
          <w:szCs w:val="18"/>
        </w:rPr>
        <w:t xml:space="preserve"> 93086 Wörth a. d. Donau</w:t>
      </w:r>
    </w:p>
    <w:p w:rsidR="0026400C" w:rsidRDefault="00B575AD">
      <w:pPr>
        <w:pStyle w:val="KeinLeerraum"/>
        <w:jc w:val="center"/>
      </w:pPr>
      <w:r>
        <w:rPr>
          <w:rFonts w:ascii="Comic Sans MS" w:hAnsi="Comic Sans MS"/>
          <w:sz w:val="18"/>
          <w:szCs w:val="18"/>
        </w:rPr>
        <w:t xml:space="preserve">EngEl-Wiesent@t-online.de </w:t>
      </w:r>
    </w:p>
    <w:p w:rsidR="0026400C" w:rsidRDefault="00B575AD">
      <w:pPr>
        <w:jc w:val="center"/>
        <w:rPr>
          <w:rFonts w:ascii="Comic Sans MS" w:hAnsi="Comic Sans MS"/>
          <w:sz w:val="18"/>
          <w:szCs w:val="18"/>
        </w:rPr>
      </w:pPr>
      <w:r>
        <w:rPr>
          <w:rFonts w:ascii="Comic Sans MS" w:hAnsi="Comic Sans MS"/>
          <w:sz w:val="18"/>
          <w:szCs w:val="18"/>
        </w:rPr>
        <w:t>Raiffeisenbank Falkenstein-Wörth BLZ 75069038, Kontonummer: 1943545</w:t>
      </w:r>
    </w:p>
    <w:p w:rsidR="0026400C" w:rsidRDefault="00B575AD">
      <w:pPr>
        <w:pStyle w:val="StandardWeb"/>
        <w:spacing w:beforeAutospacing="0" w:afterAutospacing="0"/>
        <w:jc w:val="center"/>
        <w:rPr>
          <w:rFonts w:ascii="Comic Sans MS" w:hAnsi="Comic Sans MS"/>
          <w:sz w:val="18"/>
          <w:szCs w:val="18"/>
        </w:rPr>
      </w:pPr>
      <w:r>
        <w:rPr>
          <w:rFonts w:ascii="Comic Sans MS" w:hAnsi="Comic Sans MS" w:cs="Arial"/>
          <w:color w:val="000000"/>
          <w:sz w:val="18"/>
          <w:szCs w:val="18"/>
        </w:rPr>
        <w:t>IBAN: DE88750690380001943545</w:t>
      </w:r>
      <w:r>
        <w:rPr>
          <w:rFonts w:ascii="Comic Sans MS" w:hAnsi="Comic Sans MS"/>
          <w:sz w:val="18"/>
          <w:szCs w:val="18"/>
        </w:rPr>
        <w:t xml:space="preserve">; </w:t>
      </w:r>
      <w:r>
        <w:rPr>
          <w:rFonts w:ascii="Comic Sans MS" w:hAnsi="Comic Sans MS" w:cs="Arial"/>
          <w:color w:val="000000"/>
          <w:sz w:val="18"/>
          <w:szCs w:val="18"/>
        </w:rPr>
        <w:t>BIC GENODEF1FKS</w:t>
      </w:r>
      <w:r>
        <w:rPr>
          <w:rFonts w:ascii="Comic Sans MS" w:hAnsi="Comic Sans MS"/>
          <w:sz w:val="18"/>
          <w:szCs w:val="18"/>
        </w:rPr>
        <w:t>;</w:t>
      </w:r>
    </w:p>
    <w:p w:rsidR="0026400C" w:rsidRDefault="00B575AD">
      <w:pPr>
        <w:pStyle w:val="StandardWeb"/>
        <w:spacing w:beforeAutospacing="0" w:afterAutospacing="0"/>
        <w:jc w:val="center"/>
        <w:rPr>
          <w:rFonts w:ascii="Comic Sans MS" w:hAnsi="Comic Sans MS" w:cs="Arial"/>
          <w:color w:val="000000"/>
          <w:sz w:val="18"/>
          <w:szCs w:val="18"/>
        </w:rPr>
      </w:pPr>
      <w:r>
        <w:rPr>
          <w:rFonts w:ascii="Comic Sans MS" w:hAnsi="Comic Sans MS"/>
          <w:sz w:val="20"/>
        </w:rPr>
        <w:t xml:space="preserve"> </w:t>
      </w:r>
      <w:r>
        <w:rPr>
          <w:rFonts w:ascii="Comic Sans MS" w:hAnsi="Comic Sans MS" w:cs="Arial"/>
          <w:color w:val="000000"/>
          <w:sz w:val="18"/>
          <w:szCs w:val="18"/>
        </w:rPr>
        <w:t>Gläubiger ID (CI): DE11ZZZ000009405</w:t>
      </w:r>
      <w:r>
        <w:rPr>
          <w:rFonts w:ascii="Comic Sans MS" w:hAnsi="Comic Sans MS" w:cs="Arial"/>
          <w:color w:val="000000"/>
          <w:sz w:val="18"/>
          <w:szCs w:val="18"/>
        </w:rPr>
        <w:t>74</w:t>
      </w:r>
    </w:p>
    <w:p w:rsidR="0026400C" w:rsidRDefault="0026400C">
      <w:pPr>
        <w:jc w:val="center"/>
        <w:rPr>
          <w:rFonts w:ascii="Comic Sans MS" w:hAnsi="Comic Sans MS"/>
        </w:rPr>
      </w:pPr>
    </w:p>
    <w:p w:rsidR="0026400C" w:rsidRDefault="0026400C">
      <w:pPr>
        <w:pStyle w:val="berschrift7"/>
        <w:rPr>
          <w:color w:val="00000A"/>
        </w:rPr>
      </w:pPr>
    </w:p>
    <w:p w:rsidR="0026400C" w:rsidRDefault="00B575AD">
      <w:pPr>
        <w:pStyle w:val="berschrift7"/>
        <w:rPr>
          <w:color w:val="00000A"/>
        </w:rPr>
      </w:pPr>
      <w:r>
        <w:rPr>
          <w:color w:val="00000A"/>
        </w:rPr>
        <w:t>Fördergemeinschaft</w:t>
      </w:r>
    </w:p>
    <w:p w:rsidR="0026400C" w:rsidRDefault="00B575AD">
      <w:pPr>
        <w:ind w:left="705" w:hanging="705"/>
        <w:jc w:val="center"/>
        <w:rPr>
          <w:rFonts w:ascii="Comic Sans MS" w:hAnsi="Comic Sans MS"/>
          <w:b/>
          <w:sz w:val="40"/>
        </w:rPr>
      </w:pPr>
      <w:r>
        <w:rPr>
          <w:rFonts w:ascii="Comic Sans MS" w:hAnsi="Comic Sans MS"/>
          <w:b/>
          <w:color w:val="333399"/>
          <w:sz w:val="40"/>
        </w:rPr>
        <w:t>Eng</w:t>
      </w:r>
      <w:r>
        <w:rPr>
          <w:rFonts w:ascii="Comic Sans MS" w:hAnsi="Comic Sans MS"/>
          <w:b/>
          <w:sz w:val="40"/>
        </w:rPr>
        <w:t xml:space="preserve">agierter </w:t>
      </w:r>
      <w:r>
        <w:rPr>
          <w:rFonts w:ascii="Comic Sans MS" w:hAnsi="Comic Sans MS"/>
          <w:b/>
          <w:color w:val="333399"/>
          <w:sz w:val="40"/>
        </w:rPr>
        <w:t>El</w:t>
      </w:r>
      <w:r>
        <w:rPr>
          <w:rFonts w:ascii="Comic Sans MS" w:hAnsi="Comic Sans MS"/>
          <w:b/>
          <w:sz w:val="40"/>
        </w:rPr>
        <w:t xml:space="preserve">tern </w:t>
      </w:r>
    </w:p>
    <w:p w:rsidR="0026400C" w:rsidRDefault="00B575AD">
      <w:pPr>
        <w:ind w:left="705" w:hanging="705"/>
        <w:jc w:val="center"/>
        <w:rPr>
          <w:rFonts w:ascii="Comic Sans MS" w:hAnsi="Comic Sans MS"/>
          <w:b/>
          <w:sz w:val="40"/>
        </w:rPr>
      </w:pPr>
      <w:r>
        <w:rPr>
          <w:rFonts w:ascii="Comic Sans MS" w:hAnsi="Comic Sans MS"/>
          <w:b/>
          <w:sz w:val="40"/>
        </w:rPr>
        <w:t xml:space="preserve">und Freunde der </w:t>
      </w:r>
    </w:p>
    <w:p w:rsidR="0026400C" w:rsidRDefault="00B575AD">
      <w:pPr>
        <w:ind w:left="705" w:hanging="705"/>
        <w:jc w:val="center"/>
        <w:rPr>
          <w:rFonts w:ascii="Comic Sans MS" w:hAnsi="Comic Sans MS"/>
          <w:b/>
          <w:sz w:val="40"/>
        </w:rPr>
      </w:pPr>
      <w:r>
        <w:rPr>
          <w:rFonts w:ascii="Comic Sans MS" w:hAnsi="Comic Sans MS"/>
          <w:b/>
          <w:sz w:val="40"/>
        </w:rPr>
        <w:t>Schule Wiesent e.V.</w:t>
      </w:r>
    </w:p>
    <w:p w:rsidR="0026400C" w:rsidRDefault="0026400C">
      <w:pPr>
        <w:pStyle w:val="KeinLeerraum"/>
        <w:rPr>
          <w:rFonts w:ascii="Comic Sans MS" w:hAnsi="Comic Sans MS"/>
        </w:rPr>
      </w:pPr>
    </w:p>
    <w:p w:rsidR="0026400C" w:rsidRDefault="0026400C">
      <w:pPr>
        <w:pStyle w:val="KeinLeerraum"/>
        <w:rPr>
          <w:rFonts w:ascii="Comic Sans MS" w:hAnsi="Comic Sans MS"/>
        </w:rPr>
      </w:pPr>
    </w:p>
    <w:p w:rsidR="0026400C" w:rsidRDefault="00B575AD">
      <w:pPr>
        <w:pStyle w:val="KeinLeerraum"/>
        <w:jc w:val="center"/>
        <w:rPr>
          <w:rFonts w:ascii="Comic Sans MS" w:hAnsi="Comic Sans MS"/>
        </w:rPr>
      </w:pPr>
      <w:r>
        <w:rPr>
          <w:noProof/>
          <w:lang w:eastAsia="de-DE" w:bidi="ar-SA"/>
        </w:rPr>
        <w:drawing>
          <wp:inline distT="0" distB="0" distL="0" distR="0">
            <wp:extent cx="2990850" cy="2238375"/>
            <wp:effectExtent l="0" t="0" r="0" b="0"/>
            <wp:docPr id="1" name="Bild 29" descr="lernwerkstattk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9" descr="lernwerkstattkreis.JPG"/>
                    <pic:cNvPicPr>
                      <a:picLocks noChangeAspect="1" noChangeArrowheads="1"/>
                    </pic:cNvPicPr>
                  </pic:nvPicPr>
                  <pic:blipFill>
                    <a:blip r:embed="rId7"/>
                    <a:stretch>
                      <a:fillRect/>
                    </a:stretch>
                  </pic:blipFill>
                  <pic:spPr bwMode="auto">
                    <a:xfrm>
                      <a:off x="0" y="0"/>
                      <a:ext cx="2990850" cy="2238375"/>
                    </a:xfrm>
                    <a:prstGeom prst="rect">
                      <a:avLst/>
                    </a:prstGeom>
                  </pic:spPr>
                </pic:pic>
              </a:graphicData>
            </a:graphic>
          </wp:inline>
        </w:drawing>
      </w:r>
    </w:p>
    <w:p w:rsidR="0026400C" w:rsidRDefault="0026400C">
      <w:pPr>
        <w:pStyle w:val="KeinLeerraum"/>
        <w:rPr>
          <w:rFonts w:ascii="Comic Sans MS" w:hAnsi="Comic Sans MS"/>
        </w:rPr>
      </w:pPr>
    </w:p>
    <w:p w:rsidR="0026400C" w:rsidRDefault="0026400C">
      <w:pPr>
        <w:pStyle w:val="KeinLeerraum"/>
        <w:rPr>
          <w:rFonts w:ascii="Comic Sans MS" w:hAnsi="Comic Sans MS"/>
        </w:rPr>
      </w:pPr>
    </w:p>
    <w:p w:rsidR="0026400C" w:rsidRDefault="00B575AD">
      <w:pPr>
        <w:ind w:left="705" w:hanging="705"/>
        <w:jc w:val="center"/>
        <w:rPr>
          <w:rFonts w:ascii="Comic Sans MS" w:hAnsi="Comic Sans MS"/>
          <w:sz w:val="22"/>
          <w:szCs w:val="22"/>
        </w:rPr>
      </w:pPr>
      <w:r>
        <w:rPr>
          <w:rFonts w:ascii="Comic Sans MS" w:hAnsi="Comic Sans MS"/>
          <w:sz w:val="22"/>
          <w:szCs w:val="22"/>
        </w:rPr>
        <w:t>„Erzähle mir, und ich vergesse.</w:t>
      </w:r>
    </w:p>
    <w:p w:rsidR="0026400C" w:rsidRDefault="00B575AD">
      <w:pPr>
        <w:ind w:left="705" w:hanging="705"/>
        <w:jc w:val="center"/>
        <w:rPr>
          <w:rFonts w:ascii="Comic Sans MS" w:hAnsi="Comic Sans MS"/>
          <w:sz w:val="22"/>
          <w:szCs w:val="22"/>
        </w:rPr>
      </w:pPr>
      <w:r>
        <w:rPr>
          <w:rFonts w:ascii="Comic Sans MS" w:hAnsi="Comic Sans MS"/>
          <w:sz w:val="22"/>
          <w:szCs w:val="22"/>
        </w:rPr>
        <w:t>Zeige mir, und ich erinnere mich.</w:t>
      </w:r>
    </w:p>
    <w:p w:rsidR="0026400C" w:rsidRDefault="00B575AD">
      <w:pPr>
        <w:ind w:left="705" w:hanging="705"/>
        <w:jc w:val="center"/>
        <w:rPr>
          <w:rFonts w:ascii="Comic Sans MS" w:hAnsi="Comic Sans MS"/>
          <w:sz w:val="22"/>
          <w:szCs w:val="22"/>
        </w:rPr>
      </w:pPr>
      <w:r>
        <w:rPr>
          <w:rFonts w:ascii="Comic Sans MS" w:hAnsi="Comic Sans MS"/>
          <w:sz w:val="22"/>
          <w:szCs w:val="22"/>
        </w:rPr>
        <w:t>Lass es mich tun, und ich verstehe.“</w:t>
      </w:r>
    </w:p>
    <w:p w:rsidR="0026400C" w:rsidRDefault="00B575AD">
      <w:pPr>
        <w:ind w:left="705" w:hanging="705"/>
        <w:jc w:val="center"/>
        <w:rPr>
          <w:rFonts w:ascii="Comic Sans MS" w:hAnsi="Comic Sans MS"/>
          <w:sz w:val="22"/>
          <w:szCs w:val="22"/>
        </w:rPr>
      </w:pPr>
      <w:r>
        <w:rPr>
          <w:rFonts w:ascii="Comic Sans MS" w:hAnsi="Comic Sans MS"/>
          <w:sz w:val="22"/>
          <w:szCs w:val="22"/>
        </w:rPr>
        <w:t xml:space="preserve"> (Konfuzius) </w:t>
      </w:r>
    </w:p>
    <w:p w:rsidR="0026400C" w:rsidRDefault="0026400C">
      <w:pPr>
        <w:pStyle w:val="KeinLeerraum"/>
        <w:rPr>
          <w:rFonts w:ascii="Comic Sans MS" w:hAnsi="Comic Sans MS"/>
        </w:rPr>
      </w:pPr>
    </w:p>
    <w:p w:rsidR="0026400C" w:rsidRDefault="0026400C">
      <w:pPr>
        <w:pStyle w:val="KeinLeerraum"/>
        <w:rPr>
          <w:rFonts w:ascii="Comic Sans MS" w:hAnsi="Comic Sans MS"/>
        </w:rPr>
      </w:pPr>
    </w:p>
    <w:p w:rsidR="0026400C" w:rsidRDefault="00B575AD">
      <w:pPr>
        <w:pStyle w:val="KeinLeerraum"/>
        <w:jc w:val="center"/>
        <w:rPr>
          <w:rFonts w:ascii="Comic Sans MS" w:hAnsi="Comic Sans MS"/>
        </w:rPr>
      </w:pPr>
      <w:r>
        <w:rPr>
          <w:noProof/>
          <w:lang w:eastAsia="de-DE" w:bidi="ar-SA"/>
        </w:rPr>
        <w:drawing>
          <wp:inline distT="0" distB="0" distL="0" distR="0">
            <wp:extent cx="4441825" cy="84010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8"/>
                    <a:stretch>
                      <a:fillRect/>
                    </a:stretch>
                  </pic:blipFill>
                  <pic:spPr bwMode="auto">
                    <a:xfrm>
                      <a:off x="0" y="0"/>
                      <a:ext cx="4441825" cy="840105"/>
                    </a:xfrm>
                    <a:prstGeom prst="rect">
                      <a:avLst/>
                    </a:prstGeom>
                  </pic:spPr>
                </pic:pic>
              </a:graphicData>
            </a:graphic>
          </wp:inline>
        </w:drawing>
      </w:r>
    </w:p>
    <w:p w:rsidR="0026400C" w:rsidRDefault="0026400C">
      <w:pPr>
        <w:pStyle w:val="KeinLeerraum"/>
        <w:jc w:val="center"/>
        <w:rPr>
          <w:rFonts w:ascii="Comic Sans MS" w:hAnsi="Comic Sans MS"/>
        </w:rPr>
      </w:pPr>
    </w:p>
    <w:p w:rsidR="0026400C" w:rsidRDefault="0026400C">
      <w:pPr>
        <w:pStyle w:val="KeinLeerraum"/>
        <w:jc w:val="center"/>
        <w:rPr>
          <w:rFonts w:ascii="Comic Sans MS" w:hAnsi="Comic Sans MS"/>
        </w:rPr>
      </w:pPr>
    </w:p>
    <w:p w:rsidR="0026400C" w:rsidRDefault="00B575AD">
      <w:pPr>
        <w:pStyle w:val="KeinLeerraum"/>
        <w:pBdr>
          <w:bottom w:val="single" w:sz="4" w:space="1" w:color="00000A"/>
        </w:pBdr>
        <w:spacing w:after="120"/>
        <w:rPr>
          <w:rFonts w:ascii="Comic Sans MS" w:hAnsi="Comic Sans MS"/>
          <w:b/>
          <w:bCs/>
          <w:szCs w:val="22"/>
        </w:rPr>
      </w:pPr>
      <w:r>
        <w:rPr>
          <w:rFonts w:ascii="Comic Sans MS" w:hAnsi="Comic Sans MS"/>
          <w:b/>
          <w:bCs/>
          <w:szCs w:val="22"/>
        </w:rPr>
        <w:lastRenderedPageBreak/>
        <w:t xml:space="preserve">Unsere Arbeit – für alle Schüler der Schule </w:t>
      </w:r>
      <w:r>
        <w:rPr>
          <w:rFonts w:ascii="Comic Sans MS" w:hAnsi="Comic Sans MS"/>
          <w:b/>
          <w:bCs/>
          <w:szCs w:val="22"/>
        </w:rPr>
        <w:t>Wörth/Wiesent</w:t>
      </w:r>
    </w:p>
    <w:p w:rsidR="0026400C" w:rsidRDefault="00B575AD">
      <w:pPr>
        <w:spacing w:after="120"/>
        <w:jc w:val="both"/>
        <w:rPr>
          <w:rFonts w:ascii="Comic Sans MS" w:hAnsi="Comic Sans MS"/>
        </w:rPr>
      </w:pPr>
      <w:r>
        <w:rPr>
          <w:noProof/>
        </w:rPr>
        <w:drawing>
          <wp:anchor distT="0" distB="0" distL="114300" distR="119380" simplePos="0" relativeHeight="3" behindDoc="0" locked="0" layoutInCell="1" allowOverlap="1">
            <wp:simplePos x="0" y="0"/>
            <wp:positionH relativeFrom="column">
              <wp:posOffset>5210810</wp:posOffset>
            </wp:positionH>
            <wp:positionV relativeFrom="paragraph">
              <wp:posOffset>43180</wp:posOffset>
            </wp:positionV>
            <wp:extent cx="1233170" cy="1759585"/>
            <wp:effectExtent l="0" t="0" r="0" b="0"/>
            <wp:wrapTight wrapText="bothSides">
              <wp:wrapPolygon edited="0">
                <wp:start x="-344" y="0"/>
                <wp:lineTo x="-344" y="20925"/>
                <wp:lineTo x="21328" y="20925"/>
                <wp:lineTo x="21328" y="0"/>
                <wp:lineTo x="-344" y="0"/>
              </wp:wrapPolygon>
            </wp:wrapTight>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5"/>
                    <pic:cNvPicPr>
                      <a:picLocks noChangeAspect="1" noChangeArrowheads="1"/>
                    </pic:cNvPicPr>
                  </pic:nvPicPr>
                  <pic:blipFill>
                    <a:blip r:embed="rId9"/>
                    <a:srcRect t="5089" r="4941" b="4497"/>
                    <a:stretch>
                      <a:fillRect/>
                    </a:stretch>
                  </pic:blipFill>
                  <pic:spPr bwMode="auto">
                    <a:xfrm>
                      <a:off x="0" y="0"/>
                      <a:ext cx="1233170" cy="1759585"/>
                    </a:xfrm>
                    <a:prstGeom prst="rect">
                      <a:avLst/>
                    </a:prstGeom>
                  </pic:spPr>
                </pic:pic>
              </a:graphicData>
            </a:graphic>
          </wp:anchor>
        </w:drawing>
      </w:r>
      <w:r>
        <w:rPr>
          <w:rFonts w:ascii="Comic Sans MS" w:hAnsi="Comic Sans MS"/>
        </w:rPr>
        <w:t>Seit 2004 unterstützt der Schulförderverein EngEl Lehrkräfte und Schüler der Schule Wörth/ Wiesent. Wir</w:t>
      </w:r>
    </w:p>
    <w:p w:rsidR="0026400C" w:rsidRDefault="00B575AD">
      <w:pPr>
        <w:pStyle w:val="Listenabsatz"/>
        <w:numPr>
          <w:ilvl w:val="0"/>
          <w:numId w:val="2"/>
        </w:numPr>
        <w:ind w:left="567" w:hanging="283"/>
        <w:rPr>
          <w:rFonts w:ascii="Comic Sans MS" w:hAnsi="Comic Sans MS"/>
        </w:rPr>
      </w:pPr>
      <w:r>
        <w:rPr>
          <w:rFonts w:ascii="Comic Sans MS" w:hAnsi="Comic Sans MS"/>
        </w:rPr>
        <w:t>betreiben die Mathe-Lernwerkstatt in der Schule Wiesent,</w:t>
      </w:r>
    </w:p>
    <w:p w:rsidR="0026400C" w:rsidRDefault="00B575AD">
      <w:pPr>
        <w:pStyle w:val="Listenabsatz"/>
        <w:numPr>
          <w:ilvl w:val="0"/>
          <w:numId w:val="2"/>
        </w:numPr>
        <w:ind w:left="567" w:hanging="283"/>
        <w:jc w:val="both"/>
        <w:rPr>
          <w:rFonts w:ascii="Comic Sans MS" w:hAnsi="Comic Sans MS"/>
        </w:rPr>
      </w:pPr>
      <w:r>
        <w:rPr>
          <w:rFonts w:ascii="Comic Sans MS" w:hAnsi="Comic Sans MS"/>
        </w:rPr>
        <w:t>finanzieren Fachkräfte, die in Abstimmung mit der Schulleitung pädagog</w:t>
      </w:r>
      <w:r>
        <w:rPr>
          <w:rFonts w:ascii="Comic Sans MS" w:hAnsi="Comic Sans MS"/>
        </w:rPr>
        <w:t>i</w:t>
      </w:r>
      <w:r>
        <w:rPr>
          <w:rFonts w:ascii="Comic Sans MS" w:hAnsi="Comic Sans MS"/>
        </w:rPr>
        <w:t xml:space="preserve">sche und </w:t>
      </w:r>
      <w:r>
        <w:rPr>
          <w:rFonts w:ascii="Comic Sans MS" w:hAnsi="Comic Sans MS"/>
        </w:rPr>
        <w:t>fachliche Anliegen der Schule unterstützen und</w:t>
      </w:r>
    </w:p>
    <w:p w:rsidR="0026400C" w:rsidRDefault="00B575AD">
      <w:pPr>
        <w:pStyle w:val="Listenabsatz"/>
        <w:numPr>
          <w:ilvl w:val="0"/>
          <w:numId w:val="1"/>
        </w:numPr>
        <w:tabs>
          <w:tab w:val="left" w:pos="1068"/>
        </w:tabs>
        <w:ind w:left="567" w:hanging="283"/>
        <w:jc w:val="both"/>
        <w:rPr>
          <w:rFonts w:ascii="Comic Sans MS" w:hAnsi="Comic Sans MS"/>
        </w:rPr>
      </w:pPr>
      <w:r>
        <w:rPr>
          <w:noProof/>
        </w:rPr>
        <w:drawing>
          <wp:anchor distT="0" distB="0" distL="114300" distR="114300" simplePos="0" relativeHeight="12" behindDoc="0" locked="0" layoutInCell="1" allowOverlap="1">
            <wp:simplePos x="0" y="0"/>
            <wp:positionH relativeFrom="column">
              <wp:posOffset>3945255</wp:posOffset>
            </wp:positionH>
            <wp:positionV relativeFrom="paragraph">
              <wp:posOffset>63500</wp:posOffset>
            </wp:positionV>
            <wp:extent cx="819150" cy="483235"/>
            <wp:effectExtent l="0" t="0" r="0" b="0"/>
            <wp:wrapTight wrapText="bothSides">
              <wp:wrapPolygon edited="0">
                <wp:start x="-548" y="0"/>
                <wp:lineTo x="-548" y="19881"/>
                <wp:lineTo x="21051" y="19881"/>
                <wp:lineTo x="21051" y="0"/>
                <wp:lineTo x="-548" y="0"/>
              </wp:wrapPolygon>
            </wp:wrapTight>
            <wp:docPr id="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4"/>
                    <pic:cNvPicPr>
                      <a:picLocks noChangeAspect="1" noChangeArrowheads="1"/>
                    </pic:cNvPicPr>
                  </pic:nvPicPr>
                  <pic:blipFill>
                    <a:blip r:embed="rId10"/>
                    <a:stretch>
                      <a:fillRect/>
                    </a:stretch>
                  </pic:blipFill>
                  <pic:spPr bwMode="auto">
                    <a:xfrm>
                      <a:off x="0" y="0"/>
                      <a:ext cx="819150" cy="483235"/>
                    </a:xfrm>
                    <a:prstGeom prst="rect">
                      <a:avLst/>
                    </a:prstGeom>
                  </pic:spPr>
                </pic:pic>
              </a:graphicData>
            </a:graphic>
          </wp:anchor>
        </w:drawing>
      </w:r>
      <w:r>
        <w:rPr>
          <w:rFonts w:ascii="Comic Sans MS" w:hAnsi="Comic Sans MS"/>
        </w:rPr>
        <w:t>beschaffen moderne und alternative Lehr- und Lernmi</w:t>
      </w:r>
      <w:r>
        <w:rPr>
          <w:rFonts w:ascii="Comic Sans MS" w:hAnsi="Comic Sans MS"/>
        </w:rPr>
        <w:t>t</w:t>
      </w:r>
      <w:r>
        <w:rPr>
          <w:rFonts w:ascii="Comic Sans MS" w:hAnsi="Comic Sans MS"/>
        </w:rPr>
        <w:t>teln, soweit sie vom Träger der Schule nicht angeschafft werden können.</w:t>
      </w:r>
    </w:p>
    <w:p w:rsidR="0026400C" w:rsidRDefault="0026400C">
      <w:pPr>
        <w:pStyle w:val="KeinLeerraum"/>
        <w:rPr>
          <w:rFonts w:ascii="Comic Sans MS" w:hAnsi="Comic Sans MS"/>
        </w:rPr>
      </w:pPr>
    </w:p>
    <w:p w:rsidR="0026400C" w:rsidRDefault="00B575AD">
      <w:pPr>
        <w:pStyle w:val="KeinLeerraum"/>
        <w:pBdr>
          <w:bottom w:val="single" w:sz="4" w:space="1" w:color="00000A"/>
        </w:pBdr>
        <w:spacing w:after="120"/>
        <w:rPr>
          <w:rFonts w:ascii="Comic Sans MS" w:hAnsi="Comic Sans MS"/>
          <w:b/>
          <w:bCs/>
          <w:szCs w:val="22"/>
        </w:rPr>
      </w:pPr>
      <w:r>
        <w:rPr>
          <w:rFonts w:ascii="Comic Sans MS" w:hAnsi="Comic Sans MS"/>
          <w:b/>
          <w:bCs/>
          <w:szCs w:val="22"/>
        </w:rPr>
        <w:t>Über die Hand zum Verstand - unsere Mathe-Lernwerkstatt</w:t>
      </w:r>
    </w:p>
    <w:p w:rsidR="0026400C" w:rsidRDefault="00B575AD">
      <w:pPr>
        <w:pStyle w:val="KeinLeerraum"/>
        <w:spacing w:before="60"/>
      </w:pPr>
      <w:r>
        <w:rPr>
          <w:rFonts w:ascii="Comic Sans MS" w:hAnsi="Comic Sans MS"/>
        </w:rPr>
        <w:t xml:space="preserve">Die Schule Wörth/Wiesent </w:t>
      </w:r>
      <w:r>
        <w:rPr>
          <w:rFonts w:ascii="Comic Sans MS" w:hAnsi="Comic Sans MS"/>
        </w:rPr>
        <w:t>verfügt durch EngEl über eine sehr gut ausgesta</w:t>
      </w:r>
      <w:r>
        <w:rPr>
          <w:rFonts w:ascii="Comic Sans MS" w:hAnsi="Comic Sans MS"/>
        </w:rPr>
        <w:t>t</w:t>
      </w:r>
      <w:r>
        <w:rPr>
          <w:rFonts w:ascii="Comic Sans MS" w:hAnsi="Comic Sans MS"/>
        </w:rPr>
        <w:t>tete Mathe-Lernwerkstatt im Schulgebäude Wiesent. Hier gibt es zu fast allen Bereichen des Mathematikunter</w:t>
      </w:r>
      <w:r>
        <w:rPr>
          <w:rFonts w:ascii="Comic Sans MS" w:hAnsi="Comic Sans MS"/>
        </w:rPr>
        <w:softHyphen/>
        <w:t>richts der Grundschule modernes und alternat</w:t>
      </w:r>
      <w:r>
        <w:rPr>
          <w:rFonts w:ascii="Comic Sans MS" w:hAnsi="Comic Sans MS"/>
        </w:rPr>
        <w:t>i</w:t>
      </w:r>
      <w:r>
        <w:rPr>
          <w:rFonts w:ascii="Comic Sans MS" w:hAnsi="Comic Sans MS"/>
        </w:rPr>
        <w:t>ves Lernmaterial. Die Lernwerkstatt steht allen Lehrkräf</w:t>
      </w:r>
      <w:r>
        <w:rPr>
          <w:rFonts w:ascii="Comic Sans MS" w:hAnsi="Comic Sans MS"/>
        </w:rPr>
        <w:t xml:space="preserve">ten und ihren Klassen </w:t>
      </w:r>
      <w:r>
        <w:rPr>
          <w:rFonts w:ascii="Comic Sans MS" w:hAnsi="Comic Sans MS"/>
          <w:u w:val="single"/>
        </w:rPr>
        <w:t>jederzeit</w:t>
      </w:r>
      <w:r>
        <w:rPr>
          <w:rFonts w:ascii="Comic Sans MS" w:hAnsi="Comic Sans MS"/>
        </w:rPr>
        <w:t xml:space="preserve">  zur Nutzung offen. </w:t>
      </w:r>
    </w:p>
    <w:p w:rsidR="0026400C" w:rsidRDefault="00B575AD">
      <w:pPr>
        <w:pStyle w:val="KeinLeerraum"/>
        <w:spacing w:before="60"/>
      </w:pPr>
      <w:r>
        <w:rPr>
          <w:noProof/>
          <w:lang w:eastAsia="de-DE" w:bidi="ar-SA"/>
        </w:rPr>
        <w:drawing>
          <wp:anchor distT="0" distB="7620" distL="114300" distR="114300" simplePos="0" relativeHeight="2" behindDoc="0" locked="0" layoutInCell="1" allowOverlap="1">
            <wp:simplePos x="0" y="0"/>
            <wp:positionH relativeFrom="column">
              <wp:posOffset>7620</wp:posOffset>
            </wp:positionH>
            <wp:positionV relativeFrom="paragraph">
              <wp:posOffset>102235</wp:posOffset>
            </wp:positionV>
            <wp:extent cx="2038350" cy="1592580"/>
            <wp:effectExtent l="0" t="0" r="0" b="0"/>
            <wp:wrapTight wrapText="bothSides">
              <wp:wrapPolygon edited="0">
                <wp:start x="-190" y="0"/>
                <wp:lineTo x="-190" y="21251"/>
                <wp:lineTo x="21383" y="21251"/>
                <wp:lineTo x="21383" y="0"/>
                <wp:lineTo x="-190" y="0"/>
              </wp:wrapPolygon>
            </wp:wrapTight>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
                    <pic:cNvPicPr>
                      <a:picLocks noChangeAspect="1" noChangeArrowheads="1"/>
                    </pic:cNvPicPr>
                  </pic:nvPicPr>
                  <pic:blipFill>
                    <a:blip r:embed="rId11"/>
                    <a:srcRect r="14697"/>
                    <a:stretch>
                      <a:fillRect/>
                    </a:stretch>
                  </pic:blipFill>
                  <pic:spPr bwMode="auto">
                    <a:xfrm>
                      <a:off x="0" y="0"/>
                      <a:ext cx="2038350" cy="1592580"/>
                    </a:xfrm>
                    <a:prstGeom prst="rect">
                      <a:avLst/>
                    </a:prstGeom>
                  </pic:spPr>
                </pic:pic>
              </a:graphicData>
            </a:graphic>
          </wp:anchor>
        </w:drawing>
      </w:r>
      <w:r>
        <w:rPr>
          <w:rFonts w:ascii="Comic Sans MS" w:hAnsi="Comic Sans MS"/>
        </w:rPr>
        <w:t>Darüber hinaus haben alle Klassen minde</w:t>
      </w:r>
      <w:r>
        <w:rPr>
          <w:rFonts w:ascii="Comic Sans MS" w:hAnsi="Comic Sans MS"/>
        </w:rPr>
        <w:t>s</w:t>
      </w:r>
      <w:r>
        <w:rPr>
          <w:rFonts w:ascii="Comic Sans MS" w:hAnsi="Comic Sans MS"/>
        </w:rPr>
        <w:t>tens einmal in der Woche die Gelegen</w:t>
      </w:r>
      <w:r>
        <w:rPr>
          <w:rFonts w:ascii="Comic Sans MS" w:hAnsi="Comic Sans MS"/>
        </w:rPr>
        <w:softHyphen/>
        <w:t>heit, die Lernwerkstatt zu nutzen, wenn unsere studentische Hilfskraft  anw</w:t>
      </w:r>
      <w:r>
        <w:rPr>
          <w:rFonts w:ascii="Comic Sans MS" w:hAnsi="Comic Sans MS"/>
        </w:rPr>
        <w:t>e</w:t>
      </w:r>
      <w:r>
        <w:rPr>
          <w:rFonts w:ascii="Comic Sans MS" w:hAnsi="Comic Sans MS"/>
        </w:rPr>
        <w:t xml:space="preserve">send ist. </w:t>
      </w:r>
    </w:p>
    <w:p w:rsidR="0026400C" w:rsidRDefault="00B575AD">
      <w:pPr>
        <w:pStyle w:val="KeinLeerraum"/>
        <w:spacing w:before="60"/>
        <w:jc w:val="both"/>
        <w:rPr>
          <w:rFonts w:ascii="Comic Sans MS" w:hAnsi="Comic Sans MS"/>
        </w:rPr>
      </w:pPr>
      <w:r>
        <w:rPr>
          <w:rFonts w:ascii="Comic Sans MS" w:hAnsi="Comic Sans MS"/>
        </w:rPr>
        <w:t xml:space="preserve">Sie unterstützt die Lehrkräfte bei der Vorbereitung sowie beim Aufräumen des Lernmaterials. </w:t>
      </w:r>
    </w:p>
    <w:p w:rsidR="0026400C" w:rsidRDefault="00B575AD">
      <w:pPr>
        <w:pStyle w:val="KeinLeerraum"/>
        <w:spacing w:before="60"/>
      </w:pPr>
      <w:r>
        <w:rPr>
          <w:rFonts w:ascii="Comic Sans MS" w:hAnsi="Comic Sans MS"/>
        </w:rPr>
        <w:t>Beim Arbeiten in der Lernwerkstatt kann die Lehrkraft dann jederzeit auf die Hilf</w:t>
      </w:r>
      <w:r>
        <w:rPr>
          <w:rFonts w:ascii="Comic Sans MS" w:hAnsi="Comic Sans MS"/>
        </w:rPr>
        <w:t>s</w:t>
      </w:r>
      <w:r>
        <w:rPr>
          <w:rFonts w:ascii="Comic Sans MS" w:hAnsi="Comic Sans MS"/>
        </w:rPr>
        <w:t>kraft zurückgreifen. Sie bietet den Kindern zusätzliche Hilfestellung und steht a</w:t>
      </w:r>
      <w:r>
        <w:rPr>
          <w:rFonts w:ascii="Comic Sans MS" w:hAnsi="Comic Sans MS"/>
        </w:rPr>
        <w:t>uch bei Fragen zur Verfügung. Dadurch, dass die Kinder von zwei Personen in ihrem Lernen begleitet werden, bleibt der Lehrkraft für das einzelne Kind mehr Zeit, sie kann auf die Stärken und Schwächen der Schüler individueller eing</w:t>
      </w:r>
      <w:r>
        <w:rPr>
          <w:rFonts w:ascii="Comic Sans MS" w:hAnsi="Comic Sans MS"/>
        </w:rPr>
        <w:t>e</w:t>
      </w:r>
      <w:r>
        <w:rPr>
          <w:rFonts w:ascii="Comic Sans MS" w:hAnsi="Comic Sans MS"/>
        </w:rPr>
        <w:t>hen.</w:t>
      </w:r>
    </w:p>
    <w:p w:rsidR="0026400C" w:rsidRDefault="00B575AD">
      <w:pPr>
        <w:pStyle w:val="KeinLeerraum"/>
        <w:spacing w:before="60"/>
        <w:jc w:val="both"/>
        <w:rPr>
          <w:rFonts w:ascii="Comic Sans MS" w:hAnsi="Comic Sans MS"/>
        </w:rPr>
      </w:pPr>
      <w:r>
        <w:rPr>
          <w:rFonts w:ascii="Comic Sans MS" w:hAnsi="Comic Sans MS"/>
          <w:noProof/>
          <w:lang w:eastAsia="de-DE" w:bidi="ar-SA"/>
        </w:rPr>
        <mc:AlternateContent>
          <mc:Choice Requires="wps">
            <w:drawing>
              <wp:anchor distT="0" distB="0" distL="0" distR="0" simplePos="0" relativeHeight="13" behindDoc="0" locked="0" layoutInCell="1" allowOverlap="1">
                <wp:simplePos x="0" y="0"/>
                <wp:positionH relativeFrom="column">
                  <wp:posOffset>426720</wp:posOffset>
                </wp:positionH>
                <wp:positionV relativeFrom="paragraph">
                  <wp:posOffset>170815</wp:posOffset>
                </wp:positionV>
                <wp:extent cx="3794760" cy="996950"/>
                <wp:effectExtent l="0" t="0" r="0" b="0"/>
                <wp:wrapNone/>
                <wp:docPr id="6" name="Form1"/>
                <wp:cNvGraphicFramePr/>
                <a:graphic xmlns:a="http://schemas.openxmlformats.org/drawingml/2006/main">
                  <a:graphicData uri="http://schemas.microsoft.com/office/word/2010/wordprocessingShape">
                    <wps:wsp>
                      <wps:cNvSpPr/>
                      <wps:spPr>
                        <a:xfrm>
                          <a:off x="0" y="0"/>
                          <a:ext cx="3794040" cy="996480"/>
                        </a:xfrm>
                        <a:prstGeom prst="rect">
                          <a:avLst/>
                        </a:prstGeom>
                        <a:noFill/>
                        <a:ln>
                          <a:noFill/>
                        </a:ln>
                      </wps:spPr>
                      <wps:style>
                        <a:lnRef idx="0">
                          <a:scrgbClr r="0" g="0" b="0"/>
                        </a:lnRef>
                        <a:fillRef idx="0">
                          <a:scrgbClr r="0" g="0" b="0"/>
                        </a:fillRef>
                        <a:effectRef idx="0">
                          <a:scrgbClr r="0" g="0" b="0"/>
                        </a:effectRef>
                        <a:fontRef idx="minor"/>
                      </wps:style>
                      <wps:txbx>
                        <w:txbxContent>
                          <w:p w:rsidR="0026400C" w:rsidRDefault="00B575AD">
                            <w:pPr>
                              <w:pStyle w:val="Rahmeninhalt"/>
                              <w:overflowPunct w:val="0"/>
                            </w:pPr>
                            <w:r>
                              <w:rPr>
                                <w:rFonts w:asciiTheme="minorHAnsi" w:eastAsiaTheme="minorHAnsi" w:hAnsiTheme="minorHAnsi" w:cstheme="minorBidi"/>
                                <w:color w:val="000000"/>
                                <w:sz w:val="24"/>
                                <w:lang w:eastAsia="en-US" w:bidi="sa-IN"/>
                              </w:rPr>
                              <w:t>„</w:t>
                            </w:r>
                            <w:r>
                              <w:rPr>
                                <w:rFonts w:asciiTheme="minorHAnsi" w:eastAsiaTheme="minorHAnsi" w:hAnsiTheme="minorHAnsi" w:cstheme="minorBidi"/>
                                <w:color w:val="000000"/>
                                <w:sz w:val="18"/>
                                <w:lang w:eastAsia="en-US" w:bidi="sa-IN"/>
                              </w:rPr>
                              <w:t>Eine Lernwerksta</w:t>
                            </w:r>
                            <w:r>
                              <w:rPr>
                                <w:rFonts w:asciiTheme="minorHAnsi" w:eastAsiaTheme="minorHAnsi" w:hAnsiTheme="minorHAnsi" w:cstheme="minorBidi"/>
                                <w:color w:val="000000"/>
                                <w:sz w:val="18"/>
                                <w:lang w:eastAsia="en-US" w:bidi="sa-IN"/>
                              </w:rPr>
                              <w:t>tt (…) bietet Gelegenheit zu aktiv-entdeckendem und selbstb</w:t>
                            </w:r>
                            <w:r>
                              <w:rPr>
                                <w:rFonts w:asciiTheme="minorHAnsi" w:eastAsiaTheme="minorHAnsi" w:hAnsiTheme="minorHAnsi" w:cstheme="minorBidi"/>
                                <w:color w:val="000000"/>
                                <w:sz w:val="18"/>
                                <w:lang w:eastAsia="en-US" w:bidi="sa-IN"/>
                              </w:rPr>
                              <w:t>e</w:t>
                            </w:r>
                            <w:r>
                              <w:rPr>
                                <w:rFonts w:asciiTheme="minorHAnsi" w:eastAsiaTheme="minorHAnsi" w:hAnsiTheme="minorHAnsi" w:cstheme="minorBidi"/>
                                <w:color w:val="000000"/>
                                <w:sz w:val="18"/>
                                <w:lang w:eastAsia="en-US" w:bidi="sa-IN"/>
                              </w:rPr>
                              <w:t>stimmtem Lernen, Raum für Selbsttätigkeit und Selbstständigkeit. Sie lädt dazu ein, Unterrichtsinhalte handlungsorientiert und mit allen Sinnen zu erarbeiten. Lernwerkstätten können somit einen we</w:t>
                            </w:r>
                            <w:r>
                              <w:rPr>
                                <w:rFonts w:asciiTheme="minorHAnsi" w:eastAsiaTheme="minorHAnsi" w:hAnsiTheme="minorHAnsi" w:cstheme="minorBidi"/>
                                <w:color w:val="000000"/>
                                <w:sz w:val="18"/>
                                <w:lang w:eastAsia="en-US" w:bidi="sa-IN"/>
                              </w:rPr>
                              <w:t>rtvollen Beitrag leisten, das die Schül</w:t>
                            </w:r>
                            <w:r>
                              <w:rPr>
                                <w:rFonts w:asciiTheme="minorHAnsi" w:eastAsiaTheme="minorHAnsi" w:hAnsiTheme="minorHAnsi" w:cstheme="minorBidi"/>
                                <w:color w:val="000000"/>
                                <w:sz w:val="18"/>
                                <w:lang w:eastAsia="en-US" w:bidi="sa-IN"/>
                              </w:rPr>
                              <w:t>e</w:t>
                            </w:r>
                            <w:r>
                              <w:rPr>
                                <w:rFonts w:asciiTheme="minorHAnsi" w:eastAsiaTheme="minorHAnsi" w:hAnsiTheme="minorHAnsi" w:cstheme="minorBidi"/>
                                <w:color w:val="000000"/>
                                <w:sz w:val="18"/>
                                <w:lang w:eastAsia="en-US" w:bidi="sa-IN"/>
                              </w:rPr>
                              <w:t>rinnen und Schüler den Lernstoff besser und umfassender verstehen, ihn also wirklich begreifen.“</w:t>
                            </w:r>
                          </w:p>
                          <w:p w:rsidR="0026400C" w:rsidRDefault="00B575AD">
                            <w:pPr>
                              <w:pStyle w:val="Rahmeninhalt"/>
                              <w:overflowPunct w:val="0"/>
                              <w:spacing w:before="40"/>
                              <w:rPr>
                                <w:color w:val="000000"/>
                              </w:rPr>
                            </w:pPr>
                            <w:r>
                              <w:rPr>
                                <w:rFonts w:eastAsiaTheme="minorHAnsi" w:cstheme="minorBidi"/>
                                <w:color w:val="000000"/>
                                <w:sz w:val="12"/>
                                <w:szCs w:val="12"/>
                                <w:lang w:eastAsia="en-US" w:bidi="sa-IN"/>
                              </w:rPr>
                              <w:t>(Bayrisches  Staatsministerium für Unterricht und Kultus, „Über die Hand zum Verstand“, München 2008, S. 5)</w:t>
                            </w:r>
                          </w:p>
                        </w:txbxContent>
                      </wps:txbx>
                      <wps:bodyPr lIns="0" tIns="0" rIns="0" bIns="0">
                        <a:spAutoFit/>
                      </wps:bodyPr>
                    </wps:wsp>
                  </a:graphicData>
                </a:graphic>
              </wp:anchor>
            </w:drawing>
          </mc:Choice>
          <mc:Fallback>
            <w:pict>
              <v:rect id="shape_0" ID="Form1" stroked="f" style="position:absolute;margin-left:33.6pt;margin-top:13.45pt;width:298.7pt;height:78.4pt">
                <w10:wrap type="square"/>
                <v:fill o:detectmouseclick="t" on="false"/>
                <v:stroke color="#3465a4" joinstyle="round" endcap="flat"/>
                <v:textbox>
                  <w:txbxContent>
                    <w:p>
                      <w:pPr>
                        <w:pStyle w:val="Rahmeninhalt"/>
                        <w:overflowPunct w:val="false"/>
                        <w:rPr>
                          <w:color w:val="auto"/>
                        </w:rPr>
                      </w:pPr>
                      <w:r>
                        <w:rPr>
                          <w:rFonts w:eastAsia="Calibri" w:cs="Mangal" w:ascii="Calibri" w:hAnsi="Calibri" w:asciiTheme="minorHAnsi" w:cstheme="minorBidi" w:eastAsiaTheme="minorHAnsi" w:hAnsiTheme="minorHAnsi"/>
                          <w:color w:val="000000"/>
                          <w:sz w:val="24"/>
                          <w:lang w:eastAsia="en-US" w:bidi="sa-IN"/>
                        </w:rPr>
                        <w:t>„</w:t>
                      </w:r>
                      <w:r>
                        <w:rPr>
                          <w:rFonts w:eastAsia="Calibri" w:cs="Mangal" w:ascii="Calibri" w:hAnsi="Calibri" w:asciiTheme="minorHAnsi" w:cstheme="minorBidi" w:eastAsiaTheme="minorHAnsi" w:hAnsiTheme="minorHAnsi"/>
                          <w:color w:val="000000"/>
                          <w:sz w:val="18"/>
                          <w:lang w:eastAsia="en-US" w:bidi="sa-IN"/>
                        </w:rPr>
                        <w:t>Eine Lernwerkstatt (…) bietet Gelegenheit zu aktiv-entdeckendem und selbstbestimmtem Lernen, Raum für Selbsttätigkeit und Selbstständigkeit. Sie lädt dazu ein, Unterrichtsinhalte handlungsorientiert und mit allen Sinnen zu erarbeiten. Lernwerkstätten können somit einen wertvollen Beitrag leisten, das die Schülerinnen und Schüler den Lernstoff besser und umfassender verstehen, ihn also wirklich begreifen.“</w:t>
                      </w:r>
                    </w:p>
                    <w:p>
                      <w:pPr>
                        <w:pStyle w:val="Rahmeninhalt"/>
                        <w:overflowPunct w:val="false"/>
                        <w:spacing w:before="40" w:after="0"/>
                        <w:rPr>
                          <w:color w:val="000000"/>
                        </w:rPr>
                      </w:pPr>
                      <w:r>
                        <w:rPr>
                          <w:rFonts w:eastAsia="Calibri" w:cs="Mangal" w:cstheme="minorBidi" w:eastAsiaTheme="minorHAnsi"/>
                          <w:color w:val="000000"/>
                          <w:sz w:val="12"/>
                          <w:szCs w:val="12"/>
                          <w:lang w:eastAsia="en-US" w:bidi="sa-IN"/>
                        </w:rPr>
                        <w:t>(Bayrisches  Staatsministerium für Unterricht und Kultus, „Über die Hand zum Verstand“, München 2008, S. 5)</w:t>
                      </w:r>
                    </w:p>
                  </w:txbxContent>
                </v:textbox>
              </v:rect>
            </w:pict>
          </mc:Fallback>
        </mc:AlternateContent>
      </w:r>
    </w:p>
    <w:p w:rsidR="0026400C" w:rsidRDefault="0026400C">
      <w:pPr>
        <w:pStyle w:val="KeinLeerraum"/>
        <w:spacing w:before="60"/>
        <w:jc w:val="both"/>
        <w:rPr>
          <w:rFonts w:ascii="Comic Sans MS" w:hAnsi="Comic Sans MS"/>
        </w:rPr>
      </w:pPr>
    </w:p>
    <w:p w:rsidR="0026400C" w:rsidRDefault="0026400C">
      <w:pPr>
        <w:pStyle w:val="KeinLeerraum"/>
        <w:spacing w:before="60"/>
        <w:jc w:val="both"/>
        <w:rPr>
          <w:rFonts w:ascii="Comic Sans MS" w:hAnsi="Comic Sans MS"/>
        </w:rPr>
      </w:pPr>
    </w:p>
    <w:p w:rsidR="0026400C" w:rsidRDefault="0026400C">
      <w:pPr>
        <w:pStyle w:val="KeinLeerraum"/>
        <w:spacing w:before="60"/>
        <w:jc w:val="both"/>
        <w:rPr>
          <w:rFonts w:ascii="Comic Sans MS" w:hAnsi="Comic Sans MS"/>
        </w:rPr>
      </w:pPr>
    </w:p>
    <w:p w:rsidR="0026400C" w:rsidRDefault="0026400C">
      <w:pPr>
        <w:pStyle w:val="KeinLeerraum"/>
        <w:spacing w:before="60"/>
        <w:jc w:val="both"/>
        <w:rPr>
          <w:rFonts w:ascii="Comic Sans MS" w:hAnsi="Comic Sans MS"/>
        </w:rPr>
      </w:pPr>
    </w:p>
    <w:p w:rsidR="0026400C" w:rsidRDefault="0026400C">
      <w:pPr>
        <w:pStyle w:val="KeinLeerraum"/>
        <w:spacing w:before="60"/>
        <w:rPr>
          <w:rFonts w:ascii="Comic Sans MS" w:hAnsi="Comic Sans MS"/>
        </w:rPr>
      </w:pPr>
    </w:p>
    <w:p w:rsidR="0026400C" w:rsidRDefault="00B575AD">
      <w:pPr>
        <w:pStyle w:val="KeinLeerraum"/>
        <w:pBdr>
          <w:bottom w:val="single" w:sz="4" w:space="1" w:color="00000A"/>
        </w:pBdr>
        <w:spacing w:after="120"/>
        <w:rPr>
          <w:rFonts w:ascii="Comic Sans MS" w:hAnsi="Comic Sans MS"/>
          <w:b/>
          <w:bCs/>
          <w:szCs w:val="22"/>
        </w:rPr>
      </w:pPr>
      <w:r>
        <w:rPr>
          <w:rFonts w:ascii="Comic Sans MS" w:hAnsi="Comic Sans MS"/>
          <w:b/>
          <w:bCs/>
          <w:szCs w:val="22"/>
        </w:rPr>
        <w:lastRenderedPageBreak/>
        <w:t>Unser</w:t>
      </w:r>
      <w:r>
        <w:rPr>
          <w:rFonts w:ascii="Comic Sans MS" w:hAnsi="Comic Sans MS"/>
          <w:b/>
          <w:bCs/>
          <w:szCs w:val="22"/>
        </w:rPr>
        <w:t>e Deutsch-Lernwerkstatt – mobil einsetzbar</w:t>
      </w:r>
    </w:p>
    <w:p w:rsidR="0026400C" w:rsidRDefault="00B575AD">
      <w:pPr>
        <w:pStyle w:val="KeinLeerraum"/>
      </w:pPr>
      <w:r>
        <w:rPr>
          <w:rFonts w:ascii="Comic Sans MS" w:hAnsi="Comic Sans MS"/>
        </w:rPr>
        <w:t>Mit der Deutsch-Lernwerkstatt gehen wir einen anderen Weg: Eingerichtet in einem Rollwagen steht sie auf dem Flur, direkt vor den Klassenzimmern. Passend zum aktue</w:t>
      </w:r>
      <w:r>
        <w:rPr>
          <w:rFonts w:ascii="Comic Sans MS" w:hAnsi="Comic Sans MS"/>
        </w:rPr>
        <w:t>l</w:t>
      </w:r>
      <w:r>
        <w:rPr>
          <w:rFonts w:ascii="Comic Sans MS" w:hAnsi="Comic Sans MS"/>
        </w:rPr>
        <w:t>len Unterrichtsstoff holen sich Lehrkraft und Sch</w:t>
      </w:r>
      <w:r>
        <w:rPr>
          <w:rFonts w:ascii="Comic Sans MS" w:hAnsi="Comic Sans MS"/>
        </w:rPr>
        <w:t>üler geeignetes Material zum Arbeiten und Üben in die Klasse.</w:t>
      </w:r>
    </w:p>
    <w:p w:rsidR="0026400C" w:rsidRDefault="00B575AD">
      <w:pPr>
        <w:pStyle w:val="KeinLeerraum"/>
        <w:rPr>
          <w:rFonts w:ascii="Comic Sans MS" w:hAnsi="Comic Sans MS"/>
          <w:lang w:eastAsia="de-DE"/>
        </w:rPr>
      </w:pPr>
      <w:r>
        <w:rPr>
          <w:rFonts w:ascii="Comic Sans MS" w:hAnsi="Comic Sans MS"/>
          <w:noProof/>
          <w:lang w:eastAsia="de-DE" w:bidi="ar-SA"/>
        </w:rPr>
        <w:drawing>
          <wp:anchor distT="0" distB="0" distL="114300" distR="114300" simplePos="0" relativeHeight="5" behindDoc="0" locked="0" layoutInCell="1" allowOverlap="1">
            <wp:simplePos x="0" y="0"/>
            <wp:positionH relativeFrom="column">
              <wp:posOffset>297815</wp:posOffset>
            </wp:positionH>
            <wp:positionV relativeFrom="paragraph">
              <wp:posOffset>140970</wp:posOffset>
            </wp:positionV>
            <wp:extent cx="1531620" cy="942340"/>
            <wp:effectExtent l="0" t="0" r="0" b="0"/>
            <wp:wrapNone/>
            <wp:docPr id="8"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1"/>
                    <pic:cNvPicPr>
                      <a:picLocks noChangeAspect="1" noChangeArrowheads="1"/>
                    </pic:cNvPicPr>
                  </pic:nvPicPr>
                  <pic:blipFill>
                    <a:blip r:embed="rId12"/>
                    <a:stretch>
                      <a:fillRect/>
                    </a:stretch>
                  </pic:blipFill>
                  <pic:spPr bwMode="auto">
                    <a:xfrm>
                      <a:off x="0" y="0"/>
                      <a:ext cx="1531620" cy="942340"/>
                    </a:xfrm>
                    <a:prstGeom prst="rect">
                      <a:avLst/>
                    </a:prstGeom>
                  </pic:spPr>
                </pic:pic>
              </a:graphicData>
            </a:graphic>
          </wp:anchor>
        </w:drawing>
      </w:r>
      <w:r>
        <w:rPr>
          <w:rFonts w:ascii="Comic Sans MS" w:hAnsi="Comic Sans MS"/>
          <w:noProof/>
          <w:lang w:eastAsia="de-DE" w:bidi="ar-SA"/>
        </w:rPr>
        <w:drawing>
          <wp:anchor distT="0" distB="0" distL="114300" distR="114300" simplePos="0" relativeHeight="7" behindDoc="0" locked="0" layoutInCell="1" allowOverlap="1">
            <wp:simplePos x="0" y="0"/>
            <wp:positionH relativeFrom="column">
              <wp:posOffset>2098675</wp:posOffset>
            </wp:positionH>
            <wp:positionV relativeFrom="paragraph">
              <wp:posOffset>86995</wp:posOffset>
            </wp:positionV>
            <wp:extent cx="1301115" cy="941705"/>
            <wp:effectExtent l="0" t="0" r="0" b="0"/>
            <wp:wrapNone/>
            <wp:docPr id="9"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2"/>
                    <pic:cNvPicPr>
                      <a:picLocks noChangeAspect="1" noChangeArrowheads="1"/>
                    </pic:cNvPicPr>
                  </pic:nvPicPr>
                  <pic:blipFill>
                    <a:blip r:embed="rId13"/>
                    <a:srcRect l="18488" t="4892" b="6552"/>
                    <a:stretch>
                      <a:fillRect/>
                    </a:stretch>
                  </pic:blipFill>
                  <pic:spPr bwMode="auto">
                    <a:xfrm>
                      <a:off x="0" y="0"/>
                      <a:ext cx="1301115" cy="941705"/>
                    </a:xfrm>
                    <a:prstGeom prst="rect">
                      <a:avLst/>
                    </a:prstGeom>
                  </pic:spPr>
                </pic:pic>
              </a:graphicData>
            </a:graphic>
          </wp:anchor>
        </w:drawing>
      </w:r>
    </w:p>
    <w:p w:rsidR="0026400C" w:rsidRDefault="0026400C">
      <w:pPr>
        <w:pStyle w:val="KeinLeerraum"/>
        <w:rPr>
          <w:rFonts w:ascii="Comic Sans MS" w:hAnsi="Comic Sans MS"/>
        </w:rPr>
      </w:pPr>
    </w:p>
    <w:p w:rsidR="0026400C" w:rsidRDefault="0026400C">
      <w:pPr>
        <w:pStyle w:val="KeinLeerraum"/>
        <w:rPr>
          <w:rFonts w:ascii="Comic Sans MS" w:hAnsi="Comic Sans MS"/>
        </w:rPr>
      </w:pPr>
    </w:p>
    <w:p w:rsidR="0026400C" w:rsidRDefault="0026400C">
      <w:pPr>
        <w:pStyle w:val="KeinLeerraum"/>
        <w:rPr>
          <w:rFonts w:ascii="Comic Sans MS" w:hAnsi="Comic Sans MS"/>
        </w:rPr>
      </w:pPr>
    </w:p>
    <w:p w:rsidR="0026400C" w:rsidRDefault="0026400C">
      <w:pPr>
        <w:pStyle w:val="KeinLeerraum"/>
        <w:rPr>
          <w:rFonts w:ascii="Comic Sans MS" w:hAnsi="Comic Sans MS"/>
        </w:rPr>
      </w:pPr>
    </w:p>
    <w:p w:rsidR="0026400C" w:rsidRDefault="0026400C">
      <w:pPr>
        <w:pStyle w:val="KeinLeerraum"/>
        <w:rPr>
          <w:rFonts w:ascii="Comic Sans MS" w:hAnsi="Comic Sans MS"/>
        </w:rPr>
      </w:pPr>
    </w:p>
    <w:p w:rsidR="0026400C" w:rsidRDefault="0026400C">
      <w:pPr>
        <w:pStyle w:val="KeinLeerraum"/>
        <w:rPr>
          <w:rFonts w:ascii="Comic Sans MS" w:hAnsi="Comic Sans MS"/>
        </w:rPr>
      </w:pPr>
    </w:p>
    <w:p w:rsidR="0026400C" w:rsidRDefault="00B575AD">
      <w:pPr>
        <w:pStyle w:val="KeinLeerraum"/>
        <w:pBdr>
          <w:bottom w:val="single" w:sz="4" w:space="1" w:color="00000A"/>
        </w:pBdr>
        <w:spacing w:after="120"/>
        <w:rPr>
          <w:rFonts w:ascii="Comic Sans MS" w:hAnsi="Comic Sans MS"/>
          <w:b/>
          <w:bCs/>
          <w:szCs w:val="22"/>
        </w:rPr>
      </w:pPr>
      <w:r>
        <w:rPr>
          <w:rFonts w:ascii="Comic Sans MS" w:hAnsi="Comic Sans MS"/>
          <w:b/>
          <w:bCs/>
          <w:szCs w:val="22"/>
        </w:rPr>
        <w:t>Lehr- und Lernmaterial – gefördert von EngEl</w:t>
      </w:r>
    </w:p>
    <w:p w:rsidR="0026400C" w:rsidRDefault="00B575AD">
      <w:pPr>
        <w:pStyle w:val="KeinLeerraum"/>
      </w:pPr>
      <w:r>
        <w:rPr>
          <w:rFonts w:ascii="Comic Sans MS" w:hAnsi="Comic Sans MS"/>
          <w:lang w:eastAsia="de-DE"/>
        </w:rPr>
        <w:t xml:space="preserve">In Absprache mit den Lehrkräften unterstützen wir die Schule mit Lehr- und Lernmittel aus den Bereichen Mathematik, Deutsch und HSU. Unser </w:t>
      </w:r>
      <w:r>
        <w:rPr>
          <w:rFonts w:ascii="Comic Sans MS" w:hAnsi="Comic Sans MS"/>
          <w:lang w:eastAsia="de-DE"/>
        </w:rPr>
        <w:t>Material hilft allen Schülern beim Lernen und Begreifen des Unterrichtsstoffes.</w:t>
      </w:r>
    </w:p>
    <w:p w:rsidR="0026400C" w:rsidRDefault="00B575AD">
      <w:pPr>
        <w:pStyle w:val="KeinLeerraum"/>
        <w:rPr>
          <w:rFonts w:ascii="Comic Sans MS" w:hAnsi="Comic Sans MS"/>
          <w:lang w:eastAsia="de-DE"/>
        </w:rPr>
      </w:pPr>
      <w:r>
        <w:rPr>
          <w:rFonts w:ascii="Comic Sans MS" w:hAnsi="Comic Sans MS"/>
          <w:noProof/>
          <w:lang w:eastAsia="de-DE" w:bidi="ar-SA"/>
        </w:rPr>
        <w:drawing>
          <wp:anchor distT="0" distB="5080" distL="114300" distR="114300" simplePos="0" relativeHeight="4" behindDoc="0" locked="0" layoutInCell="1" allowOverlap="1">
            <wp:simplePos x="0" y="0"/>
            <wp:positionH relativeFrom="column">
              <wp:posOffset>2159635</wp:posOffset>
            </wp:positionH>
            <wp:positionV relativeFrom="paragraph">
              <wp:posOffset>176530</wp:posOffset>
            </wp:positionV>
            <wp:extent cx="591185" cy="775970"/>
            <wp:effectExtent l="0" t="0" r="0" b="0"/>
            <wp:wrapNone/>
            <wp:docPr id="10"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8"/>
                    <pic:cNvPicPr>
                      <a:picLocks noChangeAspect="1" noChangeArrowheads="1"/>
                    </pic:cNvPicPr>
                  </pic:nvPicPr>
                  <pic:blipFill>
                    <a:blip r:embed="rId14"/>
                    <a:srcRect t="11789" r="5851" b="5837"/>
                    <a:stretch>
                      <a:fillRect/>
                    </a:stretch>
                  </pic:blipFill>
                  <pic:spPr bwMode="auto">
                    <a:xfrm>
                      <a:off x="0" y="0"/>
                      <a:ext cx="591185" cy="775970"/>
                    </a:xfrm>
                    <a:prstGeom prst="rect">
                      <a:avLst/>
                    </a:prstGeom>
                  </pic:spPr>
                </pic:pic>
              </a:graphicData>
            </a:graphic>
          </wp:anchor>
        </w:drawing>
      </w:r>
      <w:r>
        <w:rPr>
          <w:rFonts w:ascii="Comic Sans MS" w:hAnsi="Comic Sans MS"/>
          <w:noProof/>
          <w:lang w:eastAsia="de-DE" w:bidi="ar-SA"/>
        </w:rPr>
        <w:drawing>
          <wp:anchor distT="0" distB="8890" distL="114300" distR="114300" simplePos="0" relativeHeight="8" behindDoc="0" locked="0" layoutInCell="1" allowOverlap="1">
            <wp:simplePos x="0" y="0"/>
            <wp:positionH relativeFrom="column">
              <wp:posOffset>3779520</wp:posOffset>
            </wp:positionH>
            <wp:positionV relativeFrom="paragraph">
              <wp:posOffset>152400</wp:posOffset>
            </wp:positionV>
            <wp:extent cx="1009650" cy="1362710"/>
            <wp:effectExtent l="0" t="0" r="0" b="0"/>
            <wp:wrapNone/>
            <wp:docPr id="11" name="Bild 18" descr="..\Eigene Bilder\engel\lernwerkstatt\nani 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18" descr="..\Eigene Bilder\engel\lernwerkstatt\nani 036.jpg"/>
                    <pic:cNvPicPr>
                      <a:picLocks noChangeAspect="1" noChangeArrowheads="1"/>
                    </pic:cNvPicPr>
                  </pic:nvPicPr>
                  <pic:blipFill>
                    <a:blip r:embed="rId15"/>
                    <a:srcRect t="5175" r="7874" b="11842"/>
                    <a:stretch>
                      <a:fillRect/>
                    </a:stretch>
                  </pic:blipFill>
                  <pic:spPr bwMode="auto">
                    <a:xfrm>
                      <a:off x="0" y="0"/>
                      <a:ext cx="1009650" cy="1362710"/>
                    </a:xfrm>
                    <a:prstGeom prst="rect">
                      <a:avLst/>
                    </a:prstGeom>
                  </pic:spPr>
                </pic:pic>
              </a:graphicData>
            </a:graphic>
          </wp:anchor>
        </w:drawing>
      </w:r>
      <w:r>
        <w:rPr>
          <w:rFonts w:ascii="Comic Sans MS" w:hAnsi="Comic Sans MS"/>
          <w:noProof/>
          <w:lang w:eastAsia="de-DE" w:bidi="ar-SA"/>
        </w:rPr>
        <w:drawing>
          <wp:anchor distT="0" distB="7620" distL="114300" distR="114935" simplePos="0" relativeHeight="11" behindDoc="0" locked="0" layoutInCell="1" allowOverlap="1">
            <wp:simplePos x="0" y="0"/>
            <wp:positionH relativeFrom="column">
              <wp:posOffset>62230</wp:posOffset>
            </wp:positionH>
            <wp:positionV relativeFrom="paragraph">
              <wp:posOffset>170180</wp:posOffset>
            </wp:positionV>
            <wp:extent cx="2018665" cy="1344930"/>
            <wp:effectExtent l="0" t="0" r="0" b="0"/>
            <wp:wrapNone/>
            <wp:docPr id="12"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2"/>
                    <pic:cNvPicPr>
                      <a:picLocks noChangeAspect="1" noChangeArrowheads="1"/>
                    </pic:cNvPicPr>
                  </pic:nvPicPr>
                  <pic:blipFill>
                    <a:blip r:embed="rId16"/>
                    <a:stretch>
                      <a:fillRect/>
                    </a:stretch>
                  </pic:blipFill>
                  <pic:spPr bwMode="auto">
                    <a:xfrm>
                      <a:off x="0" y="0"/>
                      <a:ext cx="2018665" cy="1344930"/>
                    </a:xfrm>
                    <a:prstGeom prst="rect">
                      <a:avLst/>
                    </a:prstGeom>
                  </pic:spPr>
                </pic:pic>
              </a:graphicData>
            </a:graphic>
          </wp:anchor>
        </w:drawing>
      </w:r>
    </w:p>
    <w:p w:rsidR="0026400C" w:rsidRDefault="00B575AD">
      <w:pPr>
        <w:pStyle w:val="KeinLeerraum"/>
        <w:rPr>
          <w:rFonts w:ascii="Comic Sans MS" w:hAnsi="Comic Sans MS"/>
          <w:lang w:eastAsia="de-DE"/>
        </w:rPr>
      </w:pPr>
      <w:r>
        <w:rPr>
          <w:rFonts w:ascii="Comic Sans MS" w:hAnsi="Comic Sans MS"/>
          <w:noProof/>
          <w:lang w:eastAsia="de-DE" w:bidi="ar-SA"/>
        </w:rPr>
        <w:drawing>
          <wp:anchor distT="0" distB="0" distL="114300" distR="114300" simplePos="0" relativeHeight="6" behindDoc="0" locked="0" layoutInCell="1" allowOverlap="1">
            <wp:simplePos x="0" y="0"/>
            <wp:positionH relativeFrom="column">
              <wp:posOffset>2794635</wp:posOffset>
            </wp:positionH>
            <wp:positionV relativeFrom="paragraph">
              <wp:posOffset>83820</wp:posOffset>
            </wp:positionV>
            <wp:extent cx="1033145" cy="635635"/>
            <wp:effectExtent l="0" t="0" r="0" b="0"/>
            <wp:wrapNone/>
            <wp:docPr id="1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6"/>
                    <pic:cNvPicPr>
                      <a:picLocks noChangeAspect="1" noChangeArrowheads="1"/>
                    </pic:cNvPicPr>
                  </pic:nvPicPr>
                  <pic:blipFill>
                    <a:blip r:embed="rId17"/>
                    <a:stretch>
                      <a:fillRect/>
                    </a:stretch>
                  </pic:blipFill>
                  <pic:spPr bwMode="auto">
                    <a:xfrm>
                      <a:off x="0" y="0"/>
                      <a:ext cx="1033145" cy="635635"/>
                    </a:xfrm>
                    <a:prstGeom prst="rect">
                      <a:avLst/>
                    </a:prstGeom>
                  </pic:spPr>
                </pic:pic>
              </a:graphicData>
            </a:graphic>
          </wp:anchor>
        </w:drawing>
      </w:r>
    </w:p>
    <w:p w:rsidR="0026400C" w:rsidRDefault="0026400C">
      <w:pPr>
        <w:pStyle w:val="KeinLeerraum"/>
        <w:rPr>
          <w:rFonts w:ascii="Comic Sans MS" w:hAnsi="Comic Sans MS"/>
          <w:lang w:eastAsia="de-DE"/>
        </w:rPr>
      </w:pPr>
    </w:p>
    <w:p w:rsidR="0026400C" w:rsidRDefault="0026400C">
      <w:pPr>
        <w:pStyle w:val="KeinLeerraum"/>
        <w:rPr>
          <w:rFonts w:ascii="Comic Sans MS" w:hAnsi="Comic Sans MS"/>
        </w:rPr>
      </w:pPr>
    </w:p>
    <w:p w:rsidR="0026400C" w:rsidRDefault="0026400C">
      <w:pPr>
        <w:pStyle w:val="KeinLeerraum"/>
        <w:rPr>
          <w:rFonts w:ascii="Comic Sans MS" w:hAnsi="Comic Sans MS"/>
          <w:lang w:eastAsia="de-DE"/>
        </w:rPr>
      </w:pPr>
    </w:p>
    <w:p w:rsidR="0026400C" w:rsidRDefault="00B575AD">
      <w:pPr>
        <w:pStyle w:val="KeinLeerraum"/>
        <w:rPr>
          <w:rFonts w:ascii="Comic Sans MS" w:hAnsi="Comic Sans MS"/>
        </w:rPr>
      </w:pPr>
      <w:r>
        <w:rPr>
          <w:rFonts w:ascii="Comic Sans MS" w:hAnsi="Comic Sans MS"/>
          <w:noProof/>
          <w:lang w:eastAsia="de-DE" w:bidi="ar-SA"/>
        </w:rPr>
        <w:drawing>
          <wp:anchor distT="0" distB="5715" distL="114300" distR="114300" simplePos="0" relativeHeight="9" behindDoc="0" locked="0" layoutInCell="1" allowOverlap="1">
            <wp:simplePos x="0" y="0"/>
            <wp:positionH relativeFrom="column">
              <wp:posOffset>2159635</wp:posOffset>
            </wp:positionH>
            <wp:positionV relativeFrom="paragraph">
              <wp:posOffset>102870</wp:posOffset>
            </wp:positionV>
            <wp:extent cx="1530985" cy="527685"/>
            <wp:effectExtent l="0" t="0" r="0" b="0"/>
            <wp:wrapNone/>
            <wp:docPr id="14" name="Bild 23" descr="..\Eigene Bilder\engel\lernwerkstatt\nani 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23" descr="..\Eigene Bilder\engel\lernwerkstatt\nani 046.jpg"/>
                    <pic:cNvPicPr>
                      <a:picLocks noChangeAspect="1" noChangeArrowheads="1"/>
                    </pic:cNvPicPr>
                  </pic:nvPicPr>
                  <pic:blipFill>
                    <a:blip r:embed="rId18"/>
                    <a:srcRect t="23011" b="25238"/>
                    <a:stretch>
                      <a:fillRect/>
                    </a:stretch>
                  </pic:blipFill>
                  <pic:spPr bwMode="auto">
                    <a:xfrm>
                      <a:off x="0" y="0"/>
                      <a:ext cx="1530985" cy="527685"/>
                    </a:xfrm>
                    <a:prstGeom prst="rect">
                      <a:avLst/>
                    </a:prstGeom>
                  </pic:spPr>
                </pic:pic>
              </a:graphicData>
            </a:graphic>
          </wp:anchor>
        </w:drawing>
      </w:r>
    </w:p>
    <w:p w:rsidR="0026400C" w:rsidRDefault="0026400C">
      <w:pPr>
        <w:pStyle w:val="KeinLeerraum"/>
        <w:rPr>
          <w:rFonts w:ascii="Comic Sans MS" w:hAnsi="Comic Sans MS"/>
        </w:rPr>
      </w:pPr>
    </w:p>
    <w:p w:rsidR="0026400C" w:rsidRDefault="0026400C">
      <w:pPr>
        <w:pStyle w:val="KeinLeerraum"/>
        <w:rPr>
          <w:rFonts w:ascii="Comic Sans MS" w:hAnsi="Comic Sans MS"/>
        </w:rPr>
      </w:pPr>
    </w:p>
    <w:p w:rsidR="0026400C" w:rsidRDefault="0026400C">
      <w:pPr>
        <w:pStyle w:val="KeinLeerraum"/>
        <w:rPr>
          <w:rFonts w:ascii="Comic Sans MS" w:hAnsi="Comic Sans MS"/>
        </w:rPr>
      </w:pPr>
    </w:p>
    <w:p w:rsidR="0026400C" w:rsidRDefault="0026400C">
      <w:pPr>
        <w:pStyle w:val="KeinLeerraum"/>
        <w:rPr>
          <w:rFonts w:ascii="Comic Sans MS" w:hAnsi="Comic Sans MS"/>
        </w:rPr>
      </w:pPr>
    </w:p>
    <w:p w:rsidR="0026400C" w:rsidRDefault="00B575AD">
      <w:pPr>
        <w:pStyle w:val="KeinLeerraum"/>
        <w:pBdr>
          <w:bottom w:val="single" w:sz="4" w:space="1" w:color="00000A"/>
        </w:pBdr>
        <w:spacing w:after="120"/>
        <w:rPr>
          <w:rFonts w:ascii="Comic Sans MS" w:hAnsi="Comic Sans MS"/>
          <w:b/>
          <w:bCs/>
          <w:szCs w:val="22"/>
        </w:rPr>
      </w:pPr>
      <w:r>
        <w:rPr>
          <w:rFonts w:ascii="Comic Sans MS" w:hAnsi="Comic Sans MS"/>
          <w:b/>
          <w:bCs/>
          <w:szCs w:val="22"/>
        </w:rPr>
        <w:t>EngEl – möglich gemacht durch Ihre Mitgliedschaft und Spenden</w:t>
      </w:r>
    </w:p>
    <w:p w:rsidR="0026400C" w:rsidRDefault="00B575AD">
      <w:r>
        <w:rPr>
          <w:rFonts w:ascii="Comic Sans MS" w:hAnsi="Comic Sans MS"/>
        </w:rPr>
        <w:t xml:space="preserve">Wir finanzieren unsere Arbeit ausschließlich durch Mitgliedsbeiträge, Spenden, Erträgen aus Veranstaltungen und Patenschaften. </w:t>
      </w:r>
    </w:p>
    <w:p w:rsidR="0026400C" w:rsidRDefault="00B575AD">
      <w:pPr>
        <w:spacing w:before="120"/>
      </w:pPr>
      <w:r>
        <w:rPr>
          <w:noProof/>
        </w:rPr>
        <w:drawing>
          <wp:anchor distT="0" distB="9525" distL="114300" distR="123190" simplePos="0" relativeHeight="10" behindDoc="0" locked="0" layoutInCell="1" allowOverlap="1">
            <wp:simplePos x="0" y="0"/>
            <wp:positionH relativeFrom="column">
              <wp:posOffset>1625600</wp:posOffset>
            </wp:positionH>
            <wp:positionV relativeFrom="paragraph">
              <wp:posOffset>482600</wp:posOffset>
            </wp:positionV>
            <wp:extent cx="3172460" cy="600075"/>
            <wp:effectExtent l="0" t="0" r="0" b="0"/>
            <wp:wrapNone/>
            <wp:docPr id="1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3"/>
                    <pic:cNvPicPr>
                      <a:picLocks noChangeAspect="1" noChangeArrowheads="1"/>
                    </pic:cNvPicPr>
                  </pic:nvPicPr>
                  <pic:blipFill>
                    <a:blip r:embed="rId19"/>
                    <a:stretch>
                      <a:fillRect/>
                    </a:stretch>
                  </pic:blipFill>
                  <pic:spPr bwMode="auto">
                    <a:xfrm>
                      <a:off x="0" y="0"/>
                      <a:ext cx="3172460" cy="600075"/>
                    </a:xfrm>
                    <a:prstGeom prst="rect">
                      <a:avLst/>
                    </a:prstGeom>
                  </pic:spPr>
                </pic:pic>
              </a:graphicData>
            </a:graphic>
          </wp:anchor>
        </w:drawing>
      </w:r>
      <w:r>
        <w:rPr>
          <w:rFonts w:ascii="Comic Sans MS" w:hAnsi="Comic Sans MS"/>
        </w:rPr>
        <w:t>Der Verein ist seit 2004 als gemeinnützig anerkannt. Alle Mitgliedsbeiträge, Patenschaften und Zuwendungen gelten als Spende un</w:t>
      </w:r>
      <w:r>
        <w:rPr>
          <w:rFonts w:ascii="Comic Sans MS" w:hAnsi="Comic Sans MS"/>
        </w:rPr>
        <w:t>d werden auf Wunsch quittiert.</w:t>
      </w:r>
    </w:p>
    <w:p w:rsidR="0026400C" w:rsidRDefault="0026400C">
      <w:pPr>
        <w:pStyle w:val="KeinLeerraum"/>
        <w:rPr>
          <w:rFonts w:ascii="Comic Sans MS" w:hAnsi="Comic Sans MS"/>
        </w:rPr>
      </w:pPr>
    </w:p>
    <w:p w:rsidR="0026400C" w:rsidRDefault="0026400C">
      <w:pPr>
        <w:pStyle w:val="KeinLeerraum"/>
        <w:rPr>
          <w:rFonts w:ascii="Comic Sans MS" w:hAnsi="Comic Sans MS"/>
        </w:rPr>
      </w:pPr>
    </w:p>
    <w:p w:rsidR="0026400C" w:rsidRDefault="0026400C">
      <w:pPr>
        <w:pStyle w:val="KeinLeerraum"/>
      </w:pPr>
    </w:p>
    <w:sectPr w:rsidR="0026400C">
      <w:pgSz w:w="16838" w:h="11906" w:orient="landscape"/>
      <w:pgMar w:top="454" w:right="567" w:bottom="284" w:left="567" w:header="0" w:footer="0" w:gutter="0"/>
      <w:cols w:num="2" w:space="708"/>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4497"/>
    <w:multiLevelType w:val="multilevel"/>
    <w:tmpl w:val="23AA7B0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25FF5297"/>
    <w:multiLevelType w:val="multilevel"/>
    <w:tmpl w:val="856637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35C094D"/>
    <w:multiLevelType w:val="multilevel"/>
    <w:tmpl w:val="076AA9C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compat>
    <w:compatSetting w:name="compatibilityMode" w:uri="http://schemas.microsoft.com/office/word" w:val="12"/>
  </w:compat>
  <w:rsids>
    <w:rsidRoot w:val="0026400C"/>
    <w:rsid w:val="0026400C"/>
    <w:rsid w:val="00B575AD"/>
  </w:rsids>
  <m:mathPr>
    <m:mathFont m:val="Cambria Math"/>
    <m:brkBin m:val="before"/>
    <m:brkBinSub m:val="--"/>
    <m:smallFrac m:val="0"/>
    <m:dispDef/>
    <m:lMargin m:val="0"/>
    <m:rMargin m:val="0"/>
    <m:defJc m:val="centerGroup"/>
    <m:wrapIndent m:val="1440"/>
    <m:intLim m:val="subSup"/>
    <m:naryLim m:val="undOvr"/>
  </m:mathPr>
  <w:themeFontLang w:val="de-DE" w:eastAsia=""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DF1"/>
    <w:rPr>
      <w:rFonts w:ascii="Times New Roman" w:eastAsia="Times New Roman" w:hAnsi="Times New Roman" w:cs="Times New Roman"/>
      <w:lang w:eastAsia="de-DE" w:bidi="ar-SA"/>
    </w:rPr>
  </w:style>
  <w:style w:type="paragraph" w:styleId="berschrift7">
    <w:name w:val="heading 7"/>
    <w:basedOn w:val="Standard"/>
    <w:next w:val="Standard"/>
    <w:qFormat/>
    <w:rsid w:val="00512DF1"/>
    <w:pPr>
      <w:keepNext/>
      <w:ind w:left="705" w:hanging="705"/>
      <w:jc w:val="center"/>
      <w:outlineLvl w:val="6"/>
    </w:pPr>
    <w:rPr>
      <w:rFonts w:ascii="Comic Sans MS" w:hAnsi="Comic Sans MS"/>
      <w:b/>
      <w:color w:val="000080"/>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512DF1"/>
    <w:rPr>
      <w:rFonts w:ascii="Tahoma" w:hAnsi="Tahoma" w:cs="Tahoma"/>
      <w:sz w:val="16"/>
      <w:szCs w:val="14"/>
    </w:rPr>
  </w:style>
  <w:style w:type="character" w:customStyle="1" w:styleId="berschrift7Zchn">
    <w:name w:val="Überschrift 7 Zchn"/>
    <w:basedOn w:val="Absatz-Standardschriftart"/>
    <w:qFormat/>
    <w:rsid w:val="00512DF1"/>
    <w:rPr>
      <w:rFonts w:ascii="Comic Sans MS" w:eastAsia="Times New Roman" w:hAnsi="Comic Sans MS" w:cs="Times New Roman"/>
      <w:b/>
      <w:color w:val="000080"/>
      <w:sz w:val="40"/>
      <w:lang w:eastAsia="de-DE" w:bidi="ar-SA"/>
    </w:rPr>
  </w:style>
  <w:style w:type="character" w:customStyle="1" w:styleId="Textkrper3Zchn">
    <w:name w:val="Textkörper 3 Zchn"/>
    <w:basedOn w:val="Absatz-Standardschriftart"/>
    <w:link w:val="Textkrper3"/>
    <w:semiHidden/>
    <w:qFormat/>
    <w:rsid w:val="004B4E50"/>
    <w:rPr>
      <w:rFonts w:ascii="Comic Sans MS" w:eastAsia="Times New Roman" w:hAnsi="Comic Sans MS" w:cs="Times New Roman"/>
      <w:color w:val="000080"/>
      <w:sz w:val="20"/>
      <w:lang w:eastAsia="de-DE" w:bidi="ar-SA"/>
    </w:rPr>
  </w:style>
  <w:style w:type="character" w:customStyle="1" w:styleId="Internetverknpfung">
    <w:name w:val="Internetverknüpfung"/>
    <w:basedOn w:val="Absatz-Standardschriftart"/>
    <w:uiPriority w:val="99"/>
    <w:unhideWhenUsed/>
    <w:rsid w:val="00774EDB"/>
    <w:rPr>
      <w:color w:val="0000FF" w:themeColor="hyperlink"/>
      <w:u w:val="single"/>
    </w:rPr>
  </w:style>
  <w:style w:type="character" w:customStyle="1" w:styleId="KopfzeileZchn">
    <w:name w:val="Kopfzeile Zchn"/>
    <w:basedOn w:val="Absatz-Standardschriftart"/>
    <w:link w:val="Kopfzeile"/>
    <w:uiPriority w:val="99"/>
    <w:qFormat/>
    <w:rsid w:val="00073295"/>
    <w:rPr>
      <w:rFonts w:ascii="Times New Roman" w:eastAsia="Times New Roman" w:hAnsi="Times New Roman" w:cs="Times New Roman"/>
      <w:sz w:val="20"/>
      <w:lang w:eastAsia="de-DE" w:bidi="ar-SA"/>
    </w:rPr>
  </w:style>
  <w:style w:type="character" w:customStyle="1" w:styleId="FuzeileZchn">
    <w:name w:val="Fußzeile Zchn"/>
    <w:basedOn w:val="Absatz-Standardschriftart"/>
    <w:link w:val="Fuzeile"/>
    <w:uiPriority w:val="99"/>
    <w:qFormat/>
    <w:rsid w:val="00073295"/>
    <w:rPr>
      <w:rFonts w:ascii="Times New Roman" w:eastAsia="Times New Roman" w:hAnsi="Times New Roman" w:cs="Times New Roman"/>
      <w:sz w:val="20"/>
      <w:lang w:eastAsia="de-DE"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Comic Sans MS" w:hAnsi="Comic Sans MS" w:cs="Symbol"/>
    </w:rPr>
  </w:style>
  <w:style w:type="character" w:customStyle="1" w:styleId="ListLabel8">
    <w:name w:val="ListLabel 8"/>
    <w:qFormat/>
    <w:rPr>
      <w:rFonts w:ascii="Comic Sans MS" w:hAnsi="Comic Sans M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omic Sans MS" w:hAnsi="Comic Sans MS" w:cs="Symbol"/>
    </w:rPr>
  </w:style>
  <w:style w:type="character" w:customStyle="1" w:styleId="ListLabel18">
    <w:name w:val="ListLabel 18"/>
    <w:qFormat/>
    <w:rPr>
      <w:rFonts w:ascii="Comic Sans MS" w:hAnsi="Comic Sans M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Comic Sans MS" w:hAnsi="Comic Sans MS" w:cs="Symbol"/>
    </w:rPr>
  </w:style>
  <w:style w:type="character" w:customStyle="1" w:styleId="ListLabel28">
    <w:name w:val="ListLabel 28"/>
    <w:qFormat/>
    <w:rPr>
      <w:rFonts w:ascii="Comic Sans MS" w:hAnsi="Comic Sans M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Comic Sans MS" w:hAnsi="Comic Sans MS" w:cs="Symbol"/>
    </w:rPr>
  </w:style>
  <w:style w:type="character" w:customStyle="1" w:styleId="ListLabel38">
    <w:name w:val="ListLabel 38"/>
    <w:qFormat/>
    <w:rPr>
      <w:rFonts w:ascii="Comic Sans MS" w:hAnsi="Comic Sans M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einLeerraum">
    <w:name w:val="No Spacing"/>
    <w:uiPriority w:val="1"/>
    <w:qFormat/>
    <w:rsid w:val="00512DF1"/>
  </w:style>
  <w:style w:type="paragraph" w:styleId="Sprechblasentext">
    <w:name w:val="Balloon Text"/>
    <w:basedOn w:val="Standard"/>
    <w:link w:val="SprechblasentextZchn"/>
    <w:uiPriority w:val="99"/>
    <w:semiHidden/>
    <w:unhideWhenUsed/>
    <w:qFormat/>
    <w:rsid w:val="00512DF1"/>
    <w:rPr>
      <w:rFonts w:ascii="Tahoma" w:eastAsiaTheme="minorHAnsi" w:hAnsi="Tahoma" w:cs="Tahoma"/>
      <w:sz w:val="16"/>
      <w:szCs w:val="14"/>
      <w:lang w:eastAsia="en-US" w:bidi="sa-IN"/>
    </w:rPr>
  </w:style>
  <w:style w:type="paragraph" w:styleId="Listenabsatz">
    <w:name w:val="List Paragraph"/>
    <w:basedOn w:val="Standard"/>
    <w:uiPriority w:val="34"/>
    <w:qFormat/>
    <w:rsid w:val="007B59BB"/>
    <w:pPr>
      <w:ind w:left="720"/>
      <w:contextualSpacing/>
    </w:pPr>
  </w:style>
  <w:style w:type="paragraph" w:styleId="Textkrper3">
    <w:name w:val="Body Text 3"/>
    <w:basedOn w:val="Standard"/>
    <w:link w:val="Textkrper3Zchn"/>
    <w:semiHidden/>
    <w:qFormat/>
    <w:rsid w:val="004B4E50"/>
    <w:pPr>
      <w:jc w:val="both"/>
    </w:pPr>
    <w:rPr>
      <w:rFonts w:ascii="Comic Sans MS" w:hAnsi="Comic Sans MS"/>
      <w:color w:val="000080"/>
    </w:rPr>
  </w:style>
  <w:style w:type="paragraph" w:styleId="Kopfzeile">
    <w:name w:val="header"/>
    <w:basedOn w:val="Standard"/>
    <w:link w:val="KopfzeileZchn"/>
    <w:uiPriority w:val="99"/>
    <w:unhideWhenUsed/>
    <w:rsid w:val="00073295"/>
    <w:pPr>
      <w:tabs>
        <w:tab w:val="center" w:pos="4536"/>
        <w:tab w:val="right" w:pos="9072"/>
      </w:tabs>
    </w:pPr>
  </w:style>
  <w:style w:type="paragraph" w:styleId="Fuzeile">
    <w:name w:val="footer"/>
    <w:basedOn w:val="Standard"/>
    <w:link w:val="FuzeileZchn"/>
    <w:uiPriority w:val="99"/>
    <w:unhideWhenUsed/>
    <w:rsid w:val="00073295"/>
    <w:pPr>
      <w:tabs>
        <w:tab w:val="center" w:pos="4536"/>
        <w:tab w:val="right" w:pos="9072"/>
      </w:tabs>
    </w:pPr>
  </w:style>
  <w:style w:type="paragraph" w:styleId="StandardWeb">
    <w:name w:val="Normal (Web)"/>
    <w:basedOn w:val="Standard"/>
    <w:uiPriority w:val="99"/>
    <w:semiHidden/>
    <w:unhideWhenUsed/>
    <w:qFormat/>
    <w:rsid w:val="00D2599D"/>
    <w:pPr>
      <w:spacing w:beforeAutospacing="1" w:afterAutospacing="1"/>
    </w:pPr>
    <w:rPr>
      <w:rFonts w:eastAsiaTheme="minorHAnsi"/>
      <w:sz w:val="24"/>
      <w:szCs w:val="24"/>
    </w:rPr>
  </w:style>
  <w:style w:type="paragraph" w:customStyle="1" w:styleId="Rahmeninhalt">
    <w:name w:val="Rahmeninhalt"/>
    <w:basedOn w:val="Standard"/>
    <w:qFormat/>
  </w:style>
  <w:style w:type="table" w:styleId="Tabellenraster">
    <w:name w:val="Table Grid"/>
    <w:basedOn w:val="NormaleTabelle"/>
    <w:uiPriority w:val="59"/>
    <w:rsid w:val="003F3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25164-B001-41DE-AD85-76F8CE43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3428</Characters>
  <Application>Microsoft Office Word</Application>
  <DocSecurity>0</DocSecurity>
  <Lines>28</Lines>
  <Paragraphs>7</Paragraphs>
  <ScaleCrop>false</ScaleCrop>
  <Company>ALSO Deutschland GmbH</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dc:description/>
  <cp:lastModifiedBy>Barbara</cp:lastModifiedBy>
  <cp:revision>14</cp:revision>
  <cp:lastPrinted>2019-03-31T09:42:00Z</cp:lastPrinted>
  <dcterms:created xsi:type="dcterms:W3CDTF">2016-11-10T08:48:00Z</dcterms:created>
  <dcterms:modified xsi:type="dcterms:W3CDTF">2020-11-24T20:04:00Z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ALSO Deutschland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